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CD490" w14:textId="77777777" w:rsidR="00E9318E" w:rsidRDefault="00E9318E" w:rsidP="00E9318E">
      <w:pPr>
        <w:pStyle w:val="Tytu"/>
        <w:tabs>
          <w:tab w:val="center" w:pos="1134"/>
        </w:tabs>
        <w:spacing w:line="240" w:lineRule="auto"/>
        <w:jc w:val="left"/>
        <w:rPr>
          <w:rFonts w:cs="Times New Roman"/>
          <w:sz w:val="22"/>
          <w:szCs w:val="22"/>
        </w:rPr>
      </w:pPr>
    </w:p>
    <w:p w14:paraId="0DB38B42" w14:textId="0F53113C" w:rsidR="00E9318E" w:rsidRPr="000A160E" w:rsidRDefault="00E9318E" w:rsidP="00E9318E">
      <w:pPr>
        <w:pStyle w:val="Tytu"/>
        <w:tabs>
          <w:tab w:val="center" w:pos="1134"/>
        </w:tabs>
        <w:spacing w:line="240" w:lineRule="auto"/>
        <w:jc w:val="left"/>
        <w:rPr>
          <w:rFonts w:cs="Times New Roman"/>
          <w:sz w:val="22"/>
          <w:szCs w:val="22"/>
        </w:rPr>
      </w:pPr>
      <w:r w:rsidRPr="000A160E">
        <w:rPr>
          <w:rFonts w:cs="Times New Roman"/>
          <w:sz w:val="22"/>
          <w:szCs w:val="22"/>
        </w:rPr>
        <w:t>ZP.260.1.</w:t>
      </w:r>
      <w:r w:rsidR="00CA2F96">
        <w:rPr>
          <w:rFonts w:cs="Times New Roman"/>
          <w:sz w:val="22"/>
          <w:szCs w:val="22"/>
        </w:rPr>
        <w:t>3</w:t>
      </w:r>
      <w:r w:rsidRPr="000A160E">
        <w:rPr>
          <w:rFonts w:cs="Times New Roman"/>
          <w:sz w:val="22"/>
          <w:szCs w:val="22"/>
        </w:rPr>
        <w:t>.20</w:t>
      </w:r>
      <w:r w:rsidR="00CC43B2" w:rsidRPr="000A160E">
        <w:rPr>
          <w:rFonts w:cs="Times New Roman"/>
          <w:sz w:val="22"/>
          <w:szCs w:val="22"/>
        </w:rPr>
        <w:t>2</w:t>
      </w:r>
      <w:r w:rsidR="003D1343">
        <w:rPr>
          <w:rFonts w:cs="Times New Roman"/>
          <w:sz w:val="22"/>
          <w:szCs w:val="22"/>
        </w:rPr>
        <w:t>1</w:t>
      </w:r>
      <w:r w:rsidRPr="000A160E">
        <w:rPr>
          <w:rFonts w:cs="Times New Roman"/>
          <w:sz w:val="22"/>
          <w:szCs w:val="22"/>
        </w:rPr>
        <w:t xml:space="preserve">.RPO          </w:t>
      </w:r>
    </w:p>
    <w:p w14:paraId="4F3D89DE" w14:textId="77777777" w:rsidR="00E9318E" w:rsidRPr="003A7313" w:rsidRDefault="00E9318E" w:rsidP="00E9318E">
      <w:pPr>
        <w:pStyle w:val="Tytu"/>
        <w:spacing w:line="240" w:lineRule="auto"/>
        <w:jc w:val="left"/>
        <w:rPr>
          <w:rFonts w:cs="Times New Roman"/>
          <w:sz w:val="22"/>
          <w:szCs w:val="22"/>
        </w:rPr>
      </w:pPr>
    </w:p>
    <w:p w14:paraId="06DEE24B" w14:textId="77777777" w:rsidR="00E9318E" w:rsidRPr="003A7313" w:rsidRDefault="00E9318E" w:rsidP="00E9318E">
      <w:pPr>
        <w:pStyle w:val="Tytu"/>
        <w:spacing w:line="240" w:lineRule="auto"/>
        <w:rPr>
          <w:rFonts w:cs="Times New Roman"/>
          <w:b/>
          <w:bCs/>
          <w:sz w:val="22"/>
          <w:szCs w:val="22"/>
        </w:rPr>
      </w:pPr>
    </w:p>
    <w:p w14:paraId="2F9C0627" w14:textId="4254CDCA" w:rsidR="00E9318E" w:rsidRPr="003A7313" w:rsidRDefault="004E2F6F" w:rsidP="00E9318E">
      <w:pPr>
        <w:jc w:val="center"/>
        <w:rPr>
          <w:b/>
          <w:bCs/>
        </w:rPr>
      </w:pPr>
      <w:r>
        <w:rPr>
          <w:b/>
          <w:bCs/>
        </w:rPr>
        <w:t>SPECYFIKACJA WARUNKÓW ZAMÓWIENIA</w:t>
      </w:r>
    </w:p>
    <w:p w14:paraId="0FA4D4C5" w14:textId="17F4F2FF" w:rsidR="00E9318E" w:rsidRPr="003D1343" w:rsidRDefault="00E9318E" w:rsidP="00BC3360">
      <w:pPr>
        <w:jc w:val="both"/>
        <w:rPr>
          <w:strike/>
          <w:color w:val="FF0000"/>
        </w:rPr>
      </w:pPr>
      <w:r w:rsidRPr="003A7313">
        <w:t xml:space="preserve">Dotyczy postępowania </w:t>
      </w:r>
      <w:r w:rsidR="002259C7">
        <w:t xml:space="preserve">na usługi społeczne </w:t>
      </w:r>
      <w:r w:rsidRPr="003A7313">
        <w:t xml:space="preserve">prowadzonego na podstawie </w:t>
      </w:r>
      <w:r w:rsidR="002259C7">
        <w:t>trybu podstawowego (art. 275 pkt 1 PZP)</w:t>
      </w:r>
      <w:r w:rsidRPr="003A7313">
        <w:t xml:space="preserve"> ustawy Prawo Zamówień Publicznych z dnia </w:t>
      </w:r>
      <w:r w:rsidR="008B2F0F">
        <w:t>11</w:t>
      </w:r>
      <w:r w:rsidRPr="003A7313">
        <w:t xml:space="preserve"> </w:t>
      </w:r>
      <w:r w:rsidR="008B2F0F">
        <w:t>września</w:t>
      </w:r>
      <w:r w:rsidRPr="003A7313">
        <w:t xml:space="preserve"> 20</w:t>
      </w:r>
      <w:r w:rsidR="008B2F0F">
        <w:t>19</w:t>
      </w:r>
      <w:r w:rsidRPr="003A7313">
        <w:t xml:space="preserve"> r. (Dz. U. z 201</w:t>
      </w:r>
      <w:r w:rsidR="009A1F78">
        <w:t>9</w:t>
      </w:r>
      <w:r w:rsidRPr="003A7313">
        <w:t xml:space="preserve"> r. poz. </w:t>
      </w:r>
      <w:r w:rsidR="00EE52B1">
        <w:t>2019 z późn. zm.</w:t>
      </w:r>
      <w:r w:rsidRPr="003A7313">
        <w:t xml:space="preserve">) </w:t>
      </w:r>
    </w:p>
    <w:p w14:paraId="418351CC" w14:textId="77777777" w:rsidR="00E9318E" w:rsidRPr="003A7313" w:rsidRDefault="00E9318E" w:rsidP="00E9318E">
      <w:pPr>
        <w:jc w:val="center"/>
      </w:pPr>
      <w:r w:rsidRPr="003A7313">
        <w:t>na zadanie pn.:</w:t>
      </w:r>
    </w:p>
    <w:p w14:paraId="65E5DCD8" w14:textId="700A97C6" w:rsidR="00A4337E" w:rsidRPr="00A4337E" w:rsidRDefault="00A4337E" w:rsidP="00A4337E">
      <w:pPr>
        <w:jc w:val="center"/>
      </w:pPr>
      <w:bookmarkStart w:id="0" w:name="_Hlk46901250"/>
      <w:r w:rsidRPr="00A4337E">
        <w:t>„</w:t>
      </w:r>
      <w:r w:rsidRPr="00A4337E">
        <w:rPr>
          <w:b/>
          <w:bCs/>
        </w:rPr>
        <w:t xml:space="preserve">Zorganizowanie i przeprowadzenie </w:t>
      </w:r>
      <w:r w:rsidR="0093112C">
        <w:rPr>
          <w:b/>
          <w:bCs/>
        </w:rPr>
        <w:t xml:space="preserve">kursu </w:t>
      </w:r>
      <w:r w:rsidR="00E32C63">
        <w:rPr>
          <w:b/>
          <w:bCs/>
        </w:rPr>
        <w:t xml:space="preserve">obsługi wózków widłowych w ramach </w:t>
      </w:r>
      <w:r w:rsidRPr="00A4337E">
        <w:rPr>
          <w:b/>
          <w:bCs/>
        </w:rPr>
        <w:t>projektu</w:t>
      </w:r>
      <w:r w:rsidR="00836551">
        <w:rPr>
          <w:b/>
          <w:bCs/>
        </w:rPr>
        <w:t xml:space="preserve"> </w:t>
      </w:r>
      <w:r w:rsidRPr="00A4337E">
        <w:rPr>
          <w:b/>
          <w:bCs/>
        </w:rPr>
        <w:t>„O krok do przodu” współfinansowanego ze środków Europejskiego Funduszu Społecznego”</w:t>
      </w:r>
    </w:p>
    <w:bookmarkEnd w:id="0"/>
    <w:p w14:paraId="225C5294" w14:textId="77777777" w:rsidR="00E374DA" w:rsidRDefault="00E374DA" w:rsidP="00E9318E">
      <w:pPr>
        <w:jc w:val="center"/>
      </w:pPr>
    </w:p>
    <w:p w14:paraId="0B11CCFC" w14:textId="05DFB3D0" w:rsidR="00E9318E" w:rsidRPr="003A7313" w:rsidRDefault="00E9318E" w:rsidP="00E9318E">
      <w:pPr>
        <w:spacing w:before="240" w:after="120"/>
        <w:ind w:left="851" w:hanging="851"/>
        <w:rPr>
          <w:b/>
          <w:bCs/>
          <w:u w:val="single"/>
        </w:rPr>
      </w:pPr>
      <w:r w:rsidRPr="003A7313">
        <w:rPr>
          <w:b/>
          <w:bCs/>
        </w:rPr>
        <w:t xml:space="preserve">1. </w:t>
      </w:r>
      <w:r w:rsidRPr="003A7313">
        <w:rPr>
          <w:b/>
          <w:bCs/>
          <w:u w:val="single"/>
        </w:rPr>
        <w:t>ZAMAWIAJĄCY</w:t>
      </w:r>
    </w:p>
    <w:p w14:paraId="44F19AE4" w14:textId="77777777" w:rsidR="00E9318E" w:rsidRPr="003A7313" w:rsidRDefault="00E9318E" w:rsidP="00E9318E">
      <w:pPr>
        <w:pStyle w:val="Tekstpodstawowy21"/>
        <w:tabs>
          <w:tab w:val="left" w:pos="1353"/>
        </w:tabs>
        <w:spacing w:after="0"/>
        <w:ind w:left="360"/>
        <w:rPr>
          <w:rFonts w:cs="Times New Roman"/>
          <w:b/>
          <w:bCs/>
          <w:sz w:val="22"/>
          <w:szCs w:val="22"/>
        </w:rPr>
      </w:pPr>
      <w:r w:rsidRPr="003A7313">
        <w:rPr>
          <w:rFonts w:cs="Times New Roman"/>
          <w:b/>
          <w:bCs/>
          <w:sz w:val="22"/>
          <w:szCs w:val="22"/>
        </w:rPr>
        <w:t>Jastrzębie- Zdrój Miasto na prawach powiatu</w:t>
      </w:r>
    </w:p>
    <w:p w14:paraId="03CFF147" w14:textId="77777777" w:rsidR="00E9318E" w:rsidRPr="003A7313" w:rsidRDefault="00E9318E" w:rsidP="00E9318E">
      <w:pPr>
        <w:pStyle w:val="Tekstpodstawowy21"/>
        <w:tabs>
          <w:tab w:val="left" w:pos="1353"/>
        </w:tabs>
        <w:spacing w:after="0"/>
        <w:ind w:left="360"/>
        <w:rPr>
          <w:rFonts w:cs="Times New Roman"/>
          <w:b/>
          <w:bCs/>
          <w:sz w:val="22"/>
          <w:szCs w:val="22"/>
        </w:rPr>
      </w:pPr>
      <w:r w:rsidRPr="003A7313">
        <w:rPr>
          <w:rFonts w:cs="Times New Roman"/>
          <w:b/>
          <w:bCs/>
          <w:sz w:val="22"/>
          <w:szCs w:val="22"/>
        </w:rPr>
        <w:t xml:space="preserve">Ośrodek Pomocy Społecznej </w:t>
      </w:r>
    </w:p>
    <w:p w14:paraId="5B67D91A" w14:textId="77777777" w:rsidR="00E9318E" w:rsidRPr="003A7313" w:rsidRDefault="00E9318E" w:rsidP="00E9318E">
      <w:pPr>
        <w:pStyle w:val="Tekstpodstawowy21"/>
        <w:tabs>
          <w:tab w:val="left" w:pos="1353"/>
        </w:tabs>
        <w:spacing w:after="0"/>
        <w:ind w:left="360"/>
        <w:rPr>
          <w:rFonts w:cs="Times New Roman"/>
          <w:b/>
          <w:bCs/>
          <w:sz w:val="22"/>
          <w:szCs w:val="22"/>
        </w:rPr>
      </w:pPr>
      <w:r w:rsidRPr="003A7313">
        <w:rPr>
          <w:rFonts w:cs="Times New Roman"/>
          <w:b/>
          <w:bCs/>
          <w:sz w:val="22"/>
          <w:szCs w:val="22"/>
        </w:rPr>
        <w:t>ul. Opolska 9</w:t>
      </w:r>
    </w:p>
    <w:p w14:paraId="3A00B002" w14:textId="77777777" w:rsidR="00E9318E" w:rsidRPr="003A7313" w:rsidRDefault="00E9318E" w:rsidP="00E9318E">
      <w:pPr>
        <w:tabs>
          <w:tab w:val="left" w:pos="1353"/>
        </w:tabs>
        <w:ind w:left="360"/>
        <w:rPr>
          <w:b/>
          <w:bCs/>
        </w:rPr>
      </w:pPr>
      <w:r w:rsidRPr="003A7313">
        <w:rPr>
          <w:b/>
          <w:bCs/>
        </w:rPr>
        <w:t>44-335 Jastrzębie-Zdrój</w:t>
      </w:r>
    </w:p>
    <w:p w14:paraId="476D1657" w14:textId="77777777" w:rsidR="00E9318E" w:rsidRPr="003A7313" w:rsidRDefault="00E9318E" w:rsidP="00E9318E">
      <w:pPr>
        <w:pStyle w:val="Tekstpodstawowy21"/>
        <w:tabs>
          <w:tab w:val="left" w:pos="1353"/>
        </w:tabs>
        <w:spacing w:after="0"/>
        <w:ind w:left="360"/>
        <w:rPr>
          <w:rFonts w:cs="Times New Roman"/>
          <w:b/>
          <w:bCs/>
          <w:sz w:val="22"/>
          <w:szCs w:val="22"/>
        </w:rPr>
      </w:pPr>
      <w:r w:rsidRPr="003A7313">
        <w:rPr>
          <w:rFonts w:cs="Times New Roman"/>
          <w:b/>
          <w:bCs/>
          <w:sz w:val="22"/>
          <w:szCs w:val="22"/>
        </w:rPr>
        <w:t>tel. (032) 43-49-600, faks (032) 47-40-146</w:t>
      </w:r>
    </w:p>
    <w:p w14:paraId="3EFEEABC" w14:textId="77777777" w:rsidR="00E9318E" w:rsidRPr="003A7313" w:rsidRDefault="00E9318E" w:rsidP="00E9318E">
      <w:pPr>
        <w:ind w:firstLine="360"/>
        <w:rPr>
          <w:lang w:val="de-DE"/>
        </w:rPr>
      </w:pPr>
      <w:r w:rsidRPr="003A7313">
        <w:rPr>
          <w:b/>
          <w:bCs/>
          <w:lang w:val="de-DE"/>
        </w:rPr>
        <w:t xml:space="preserve">e-mail: </w:t>
      </w:r>
      <w:hyperlink r:id="rId8" w:history="1">
        <w:r w:rsidRPr="003A7313">
          <w:rPr>
            <w:u w:val="single"/>
            <w:lang w:val="de-DE"/>
          </w:rPr>
          <w:t>sekretariat@ops.jastrzebie.pl</w:t>
        </w:r>
      </w:hyperlink>
    </w:p>
    <w:p w14:paraId="5480140C" w14:textId="07F4A02D" w:rsidR="00E9318E" w:rsidRDefault="00E9318E" w:rsidP="00E9318E">
      <w:pPr>
        <w:pStyle w:val="Tekstpodstawowy21"/>
        <w:tabs>
          <w:tab w:val="left" w:pos="1353"/>
        </w:tabs>
        <w:spacing w:after="0"/>
        <w:ind w:left="360"/>
        <w:rPr>
          <w:rFonts w:cs="Times New Roman"/>
          <w:sz w:val="22"/>
          <w:szCs w:val="22"/>
          <w:lang w:val="de-DE"/>
        </w:rPr>
      </w:pPr>
    </w:p>
    <w:p w14:paraId="5A918141" w14:textId="1B83BEFF" w:rsidR="00E374DA" w:rsidRDefault="00E374DA" w:rsidP="00E374DA">
      <w:pPr>
        <w:jc w:val="both"/>
      </w:pPr>
      <w:r w:rsidRPr="006173A6">
        <w:t xml:space="preserve">adres strony internetowej: </w:t>
      </w:r>
      <w:hyperlink r:id="rId9" w:history="1">
        <w:r w:rsidR="006173A6" w:rsidRPr="00441CA7">
          <w:rPr>
            <w:rStyle w:val="Hipercze"/>
          </w:rPr>
          <w:t>https://www.ops.jastrzebie.pl/</w:t>
        </w:r>
      </w:hyperlink>
    </w:p>
    <w:p w14:paraId="5AE33A6A" w14:textId="77777777" w:rsidR="006173A6" w:rsidRPr="006173A6" w:rsidRDefault="006173A6" w:rsidP="00E374DA">
      <w:pPr>
        <w:jc w:val="both"/>
      </w:pPr>
    </w:p>
    <w:p w14:paraId="24447816" w14:textId="359779FA" w:rsidR="006173A6" w:rsidRPr="006173A6" w:rsidRDefault="00E374DA" w:rsidP="00E374DA">
      <w:pPr>
        <w:jc w:val="both"/>
      </w:pPr>
      <w:r w:rsidRPr="006173A6">
        <w:t xml:space="preserve">W przedmiotowym postępowaniu komunikacja </w:t>
      </w:r>
      <w:r w:rsidR="006173A6" w:rsidRPr="006173A6">
        <w:t>między Zamawiającym a Wykonawcami odbywa się drogą elektroniczną przy użyciu miniPortalu: https://miniportal.uzp.gov.pl, ePUAPu: https://epuap.gov.pl oraz poczty</w:t>
      </w:r>
      <w:r w:rsidR="006173A6">
        <w:t xml:space="preserve"> </w:t>
      </w:r>
      <w:r w:rsidR="006173A6" w:rsidRPr="006173A6">
        <w:t>elektronicznej: sekretariat@ops.jastrzebie.p</w:t>
      </w:r>
      <w:r w:rsidR="006173A6">
        <w:t>l</w:t>
      </w:r>
    </w:p>
    <w:p w14:paraId="62641740" w14:textId="77777777" w:rsidR="006173A6" w:rsidRDefault="006173A6" w:rsidP="00E374DA">
      <w:pPr>
        <w:jc w:val="both"/>
        <w:rPr>
          <w:sz w:val="22"/>
          <w:szCs w:val="22"/>
        </w:rPr>
      </w:pPr>
    </w:p>
    <w:p w14:paraId="510621B8" w14:textId="77777777" w:rsidR="00E374DA" w:rsidRPr="007A05F3" w:rsidRDefault="00E374DA" w:rsidP="00E9318E">
      <w:pPr>
        <w:pStyle w:val="Tekstpodstawowy21"/>
        <w:tabs>
          <w:tab w:val="left" w:pos="1353"/>
        </w:tabs>
        <w:spacing w:after="0"/>
        <w:ind w:left="360"/>
        <w:rPr>
          <w:rFonts w:cs="Times New Roman"/>
          <w:color w:val="FF0000"/>
          <w:sz w:val="22"/>
          <w:szCs w:val="22"/>
          <w:lang w:val="de-DE"/>
        </w:rPr>
      </w:pPr>
    </w:p>
    <w:p w14:paraId="508E03D3" w14:textId="79C2BDEF" w:rsidR="00E9318E" w:rsidRPr="007A05F3" w:rsidRDefault="00E374DA" w:rsidP="00E9318E">
      <w:pPr>
        <w:tabs>
          <w:tab w:val="left" w:pos="426"/>
        </w:tabs>
        <w:ind w:left="426" w:hanging="426"/>
        <w:jc w:val="both"/>
        <w:rPr>
          <w:b/>
          <w:bCs/>
          <w:sz w:val="22"/>
          <w:szCs w:val="22"/>
          <w:u w:val="single"/>
        </w:rPr>
      </w:pPr>
      <w:r w:rsidRPr="007A05F3">
        <w:rPr>
          <w:b/>
          <w:bCs/>
          <w:sz w:val="22"/>
          <w:szCs w:val="22"/>
        </w:rPr>
        <w:t xml:space="preserve">2. </w:t>
      </w:r>
      <w:r w:rsidRPr="007A05F3">
        <w:rPr>
          <w:b/>
          <w:bCs/>
          <w:sz w:val="22"/>
          <w:szCs w:val="22"/>
          <w:u w:val="single"/>
        </w:rPr>
        <w:t>TRYB UDZIELENIA ZAMÓWIENIA</w:t>
      </w:r>
    </w:p>
    <w:p w14:paraId="0999E693" w14:textId="1A977F9B" w:rsidR="00E374DA" w:rsidRPr="007A05F3" w:rsidRDefault="00E374DA" w:rsidP="00E4526E">
      <w:pPr>
        <w:pStyle w:val="Akapitzlist"/>
        <w:numPr>
          <w:ilvl w:val="0"/>
          <w:numId w:val="17"/>
        </w:numPr>
        <w:tabs>
          <w:tab w:val="left" w:pos="426"/>
        </w:tabs>
        <w:jc w:val="both"/>
        <w:rPr>
          <w:sz w:val="22"/>
          <w:szCs w:val="22"/>
          <w:u w:val="single"/>
        </w:rPr>
      </w:pPr>
      <w:r w:rsidRPr="007A05F3">
        <w:rPr>
          <w:sz w:val="22"/>
          <w:szCs w:val="22"/>
        </w:rPr>
        <w:t xml:space="preserve">Niniejsze postępowanie prowadzone jest </w:t>
      </w:r>
      <w:r w:rsidR="00FE59DD" w:rsidRPr="007A05F3">
        <w:rPr>
          <w:sz w:val="22"/>
          <w:szCs w:val="22"/>
        </w:rPr>
        <w:t xml:space="preserve">jako usługi społeczne </w:t>
      </w:r>
      <w:r w:rsidR="00934A2C" w:rsidRPr="007A05F3">
        <w:rPr>
          <w:sz w:val="22"/>
          <w:szCs w:val="22"/>
        </w:rPr>
        <w:t>w trybie podstawowym o jakim stanowi art. 275 pkt 1 PZP oraz niniejszej Specyfikacji Warunków Zamówienia, zwanej dalej SWZ.</w:t>
      </w:r>
    </w:p>
    <w:p w14:paraId="4F1F6E9D" w14:textId="5C628EDC" w:rsidR="00934A2C" w:rsidRPr="007A05F3" w:rsidRDefault="00934A2C" w:rsidP="00E4526E">
      <w:pPr>
        <w:pStyle w:val="Akapitzlist"/>
        <w:numPr>
          <w:ilvl w:val="0"/>
          <w:numId w:val="17"/>
        </w:numPr>
        <w:tabs>
          <w:tab w:val="left" w:pos="426"/>
        </w:tabs>
        <w:jc w:val="both"/>
        <w:rPr>
          <w:sz w:val="22"/>
          <w:szCs w:val="22"/>
          <w:u w:val="single"/>
        </w:rPr>
      </w:pPr>
      <w:r w:rsidRPr="007A05F3">
        <w:rPr>
          <w:sz w:val="22"/>
          <w:szCs w:val="22"/>
        </w:rPr>
        <w:t>Zamawiający nie przewiduje wyboru najkorzystniejszej oferty z mo</w:t>
      </w:r>
      <w:r w:rsidR="00EE52B1" w:rsidRPr="007A05F3">
        <w:rPr>
          <w:sz w:val="22"/>
          <w:szCs w:val="22"/>
        </w:rPr>
        <w:t>ż</w:t>
      </w:r>
      <w:r w:rsidRPr="007A05F3">
        <w:rPr>
          <w:sz w:val="22"/>
          <w:szCs w:val="22"/>
        </w:rPr>
        <w:t>liwością prowadzenia negocjacji.</w:t>
      </w:r>
    </w:p>
    <w:p w14:paraId="25042377" w14:textId="0EBECAEC" w:rsidR="00934A2C" w:rsidRPr="007A05F3" w:rsidRDefault="00934A2C" w:rsidP="00E4526E">
      <w:pPr>
        <w:pStyle w:val="Akapitzlist"/>
        <w:numPr>
          <w:ilvl w:val="0"/>
          <w:numId w:val="17"/>
        </w:numPr>
        <w:tabs>
          <w:tab w:val="left" w:pos="426"/>
        </w:tabs>
        <w:jc w:val="both"/>
        <w:rPr>
          <w:sz w:val="22"/>
          <w:szCs w:val="22"/>
          <w:u w:val="single"/>
        </w:rPr>
      </w:pPr>
      <w:r w:rsidRPr="007A05F3">
        <w:rPr>
          <w:sz w:val="22"/>
          <w:szCs w:val="22"/>
        </w:rPr>
        <w:t>Szacunkowa wartość przedmiotowego zamówienia nie przekracza progów unijnych, o których mowa w art. 3 ustawy PZP.</w:t>
      </w:r>
    </w:p>
    <w:p w14:paraId="487B6EA4" w14:textId="5AC3540F" w:rsidR="00934A2C" w:rsidRPr="007A05F3" w:rsidRDefault="00934A2C" w:rsidP="00E4526E">
      <w:pPr>
        <w:pStyle w:val="Akapitzlist"/>
        <w:numPr>
          <w:ilvl w:val="0"/>
          <w:numId w:val="17"/>
        </w:numPr>
        <w:tabs>
          <w:tab w:val="left" w:pos="426"/>
        </w:tabs>
        <w:jc w:val="both"/>
        <w:rPr>
          <w:sz w:val="22"/>
          <w:szCs w:val="22"/>
          <w:u w:val="single"/>
        </w:rPr>
      </w:pPr>
      <w:r w:rsidRPr="007A05F3">
        <w:rPr>
          <w:sz w:val="22"/>
          <w:szCs w:val="22"/>
        </w:rPr>
        <w:t>Zamawiający nie przewiduje aukcji elektronicznej.</w:t>
      </w:r>
    </w:p>
    <w:p w14:paraId="127CAC94" w14:textId="3187B2AB" w:rsidR="00934A2C" w:rsidRPr="007A05F3" w:rsidRDefault="00934A2C" w:rsidP="00E4526E">
      <w:pPr>
        <w:pStyle w:val="Akapitzlist"/>
        <w:numPr>
          <w:ilvl w:val="0"/>
          <w:numId w:val="17"/>
        </w:numPr>
        <w:tabs>
          <w:tab w:val="left" w:pos="426"/>
        </w:tabs>
        <w:jc w:val="both"/>
        <w:rPr>
          <w:sz w:val="22"/>
          <w:szCs w:val="22"/>
          <w:u w:val="single"/>
        </w:rPr>
      </w:pPr>
      <w:r w:rsidRPr="007A05F3">
        <w:rPr>
          <w:sz w:val="22"/>
          <w:szCs w:val="22"/>
        </w:rPr>
        <w:t>Zamawiający nie przewiduje złożenia oferty w postaci katalogów elektronicznych.</w:t>
      </w:r>
    </w:p>
    <w:p w14:paraId="3DDE1786" w14:textId="51BCC993" w:rsidR="00934A2C" w:rsidRPr="007A05F3" w:rsidRDefault="00934A2C" w:rsidP="00E4526E">
      <w:pPr>
        <w:pStyle w:val="Akapitzlist"/>
        <w:numPr>
          <w:ilvl w:val="0"/>
          <w:numId w:val="17"/>
        </w:numPr>
        <w:tabs>
          <w:tab w:val="left" w:pos="426"/>
        </w:tabs>
        <w:jc w:val="both"/>
        <w:rPr>
          <w:sz w:val="22"/>
          <w:szCs w:val="22"/>
          <w:u w:val="single"/>
        </w:rPr>
      </w:pPr>
      <w:r w:rsidRPr="007A05F3">
        <w:rPr>
          <w:sz w:val="22"/>
          <w:szCs w:val="22"/>
        </w:rPr>
        <w:t>Zamawiający nie prowadzi postępowania w celu zawarcia umowy ramowej.</w:t>
      </w:r>
    </w:p>
    <w:p w14:paraId="528DDEBF" w14:textId="0E1694F6" w:rsidR="00934A2C" w:rsidRPr="007A05F3" w:rsidRDefault="00934A2C" w:rsidP="00E4526E">
      <w:pPr>
        <w:pStyle w:val="Akapitzlist"/>
        <w:numPr>
          <w:ilvl w:val="0"/>
          <w:numId w:val="17"/>
        </w:numPr>
        <w:tabs>
          <w:tab w:val="left" w:pos="426"/>
        </w:tabs>
        <w:jc w:val="both"/>
        <w:rPr>
          <w:sz w:val="22"/>
          <w:szCs w:val="22"/>
          <w:u w:val="single"/>
        </w:rPr>
      </w:pPr>
      <w:r w:rsidRPr="007A05F3">
        <w:rPr>
          <w:sz w:val="22"/>
          <w:szCs w:val="22"/>
        </w:rPr>
        <w:t>Zamawiający nie zastrzega możliwości ubiegania się o udzielenie zamówienia wyłącznie przez wykonawców</w:t>
      </w:r>
      <w:r w:rsidR="00EB070E" w:rsidRPr="007A05F3">
        <w:rPr>
          <w:sz w:val="22"/>
          <w:szCs w:val="22"/>
        </w:rPr>
        <w:t>, o których mowa w art. 94 PZP.</w:t>
      </w:r>
    </w:p>
    <w:p w14:paraId="135D4928" w14:textId="10C07CE4" w:rsidR="00EB070E" w:rsidRPr="008C4AA0" w:rsidRDefault="00EB070E" w:rsidP="00E4526E">
      <w:pPr>
        <w:pStyle w:val="Akapitzlist"/>
        <w:numPr>
          <w:ilvl w:val="0"/>
          <w:numId w:val="17"/>
        </w:numPr>
        <w:tabs>
          <w:tab w:val="left" w:pos="426"/>
        </w:tabs>
        <w:jc w:val="both"/>
        <w:rPr>
          <w:sz w:val="22"/>
          <w:szCs w:val="22"/>
          <w:u w:val="single"/>
        </w:rPr>
      </w:pPr>
      <w:r w:rsidRPr="007A05F3">
        <w:rPr>
          <w:sz w:val="22"/>
          <w:szCs w:val="22"/>
        </w:rPr>
        <w:t>Zamawiający nie określa dodatkowych wymagań związanych z zatrudnianiem osób, o których mowa w art. 96  ust. 2 pkt 2 PZP.</w:t>
      </w:r>
    </w:p>
    <w:p w14:paraId="73358BF8" w14:textId="77777777" w:rsidR="00E9318E" w:rsidRPr="007A05F3" w:rsidRDefault="00E9318E" w:rsidP="00E9318E">
      <w:pPr>
        <w:spacing w:before="240" w:after="120"/>
        <w:ind w:left="851" w:hanging="851"/>
        <w:rPr>
          <w:b/>
          <w:bCs/>
          <w:sz w:val="22"/>
          <w:szCs w:val="22"/>
          <w:u w:val="single"/>
        </w:rPr>
      </w:pPr>
      <w:r w:rsidRPr="007A05F3">
        <w:rPr>
          <w:b/>
          <w:bCs/>
          <w:sz w:val="22"/>
          <w:szCs w:val="22"/>
        </w:rPr>
        <w:t>3.</w:t>
      </w:r>
      <w:r w:rsidRPr="007A05F3">
        <w:rPr>
          <w:b/>
          <w:bCs/>
          <w:sz w:val="22"/>
          <w:szCs w:val="22"/>
          <w:u w:val="single"/>
        </w:rPr>
        <w:t xml:space="preserve"> OPIS PRZEDMIOTU</w:t>
      </w:r>
      <w:r w:rsidRPr="007A05F3">
        <w:rPr>
          <w:b/>
          <w:bCs/>
          <w:sz w:val="22"/>
          <w:szCs w:val="22"/>
        </w:rPr>
        <w:t xml:space="preserve"> </w:t>
      </w:r>
      <w:r w:rsidRPr="007A05F3">
        <w:rPr>
          <w:b/>
          <w:bCs/>
          <w:sz w:val="22"/>
          <w:szCs w:val="22"/>
          <w:u w:val="single"/>
        </w:rPr>
        <w:t>ZAMÓWIENIA</w:t>
      </w:r>
    </w:p>
    <w:p w14:paraId="47B40710" w14:textId="0EBF77D8" w:rsidR="00E32C63" w:rsidRDefault="00CA2F96" w:rsidP="00E32C63">
      <w:pPr>
        <w:jc w:val="both"/>
        <w:rPr>
          <w:sz w:val="22"/>
          <w:szCs w:val="22"/>
          <w:lang w:eastAsia="en-US"/>
        </w:rPr>
      </w:pPr>
      <w:bookmarkStart w:id="1" w:name="_Hlk69456373"/>
      <w:bookmarkStart w:id="2" w:name="_Hlk9857411"/>
      <w:r w:rsidRPr="00CA2F96">
        <w:rPr>
          <w:sz w:val="22"/>
          <w:szCs w:val="22"/>
          <w:lang w:eastAsia="en-US"/>
        </w:rPr>
        <w:t>Przedmiotem zamówienia jest zorganizowanie i przeprowadzenie kursu obsług</w:t>
      </w:r>
      <w:r w:rsidR="00E32C63">
        <w:rPr>
          <w:sz w:val="22"/>
          <w:szCs w:val="22"/>
          <w:lang w:eastAsia="en-US"/>
        </w:rPr>
        <w:t>i</w:t>
      </w:r>
      <w:r w:rsidRPr="00CA2F96">
        <w:rPr>
          <w:sz w:val="22"/>
          <w:szCs w:val="22"/>
          <w:lang w:eastAsia="en-US"/>
        </w:rPr>
        <w:t xml:space="preserve"> wózków widłowych </w:t>
      </w:r>
      <w:r w:rsidR="00E32C63">
        <w:rPr>
          <w:sz w:val="22"/>
          <w:szCs w:val="22"/>
          <w:lang w:eastAsia="en-US"/>
        </w:rPr>
        <w:t xml:space="preserve">    </w:t>
      </w:r>
      <w:r w:rsidRPr="00CA2F96">
        <w:rPr>
          <w:sz w:val="22"/>
          <w:szCs w:val="22"/>
          <w:lang w:eastAsia="en-US"/>
        </w:rPr>
        <w:t xml:space="preserve">dla </w:t>
      </w:r>
      <w:r w:rsidR="00E32C63">
        <w:rPr>
          <w:sz w:val="22"/>
          <w:szCs w:val="22"/>
          <w:lang w:eastAsia="en-US"/>
        </w:rPr>
        <w:t>2</w:t>
      </w:r>
      <w:r w:rsidRPr="00CA2F96">
        <w:rPr>
          <w:sz w:val="22"/>
          <w:szCs w:val="22"/>
          <w:lang w:eastAsia="en-US"/>
        </w:rPr>
        <w:t xml:space="preserve"> uczestników projektu „O krok do przodu” realizowanego przez Jastrzębie-</w:t>
      </w:r>
      <w:r w:rsidR="00F33279">
        <w:rPr>
          <w:sz w:val="22"/>
          <w:szCs w:val="22"/>
          <w:lang w:eastAsia="en-US"/>
        </w:rPr>
        <w:t xml:space="preserve"> </w:t>
      </w:r>
      <w:r w:rsidRPr="00CA2F96">
        <w:rPr>
          <w:sz w:val="22"/>
          <w:szCs w:val="22"/>
          <w:lang w:eastAsia="en-US"/>
        </w:rPr>
        <w:t>Zdrój- Miasto na prawach Powiatu/Ośrodek Pomocy Społecznej w Jastrzębiu- Zdroju</w:t>
      </w:r>
      <w:r w:rsidR="00E32C63">
        <w:rPr>
          <w:sz w:val="22"/>
          <w:szCs w:val="22"/>
          <w:lang w:eastAsia="en-US"/>
        </w:rPr>
        <w:t xml:space="preserve"> </w:t>
      </w:r>
      <w:r w:rsidRPr="00CA2F96">
        <w:rPr>
          <w:sz w:val="22"/>
          <w:szCs w:val="22"/>
          <w:lang w:eastAsia="en-US"/>
        </w:rPr>
        <w:t xml:space="preserve">w ramach Regionalnego Programu Operacyjnego Województwa Śląskiego na lata 2014-2020 współfinansowanego ze środków Europejskiego Funduszu Społecznego; Priorytet IX -Włączenie Społeczne dla działania 9.1. Aktywna integracja, poddziałanie 9.1.6.  –  Programy Aktywnej integracji osób i grup zagrożonych wykluczeniem społecznym- projekty OPS i PCPR. </w:t>
      </w:r>
    </w:p>
    <w:p w14:paraId="23DB7FD4" w14:textId="77777777" w:rsidR="00E32C63" w:rsidRDefault="00E32C63" w:rsidP="00E32C63">
      <w:pPr>
        <w:jc w:val="both"/>
        <w:rPr>
          <w:sz w:val="22"/>
          <w:szCs w:val="22"/>
          <w:lang w:eastAsia="en-US"/>
        </w:rPr>
      </w:pPr>
    </w:p>
    <w:p w14:paraId="0EBFE26F" w14:textId="77777777" w:rsidR="00E32C63" w:rsidRDefault="00E32C63" w:rsidP="00E32C63">
      <w:pPr>
        <w:jc w:val="both"/>
        <w:rPr>
          <w:sz w:val="22"/>
          <w:szCs w:val="22"/>
          <w:lang w:eastAsia="en-US"/>
        </w:rPr>
      </w:pPr>
    </w:p>
    <w:p w14:paraId="2AE2C96F" w14:textId="77777777" w:rsidR="00E32C63" w:rsidRDefault="00E32C63" w:rsidP="00E32C63">
      <w:pPr>
        <w:jc w:val="both"/>
        <w:rPr>
          <w:sz w:val="22"/>
          <w:szCs w:val="22"/>
          <w:lang w:eastAsia="en-US"/>
        </w:rPr>
      </w:pPr>
    </w:p>
    <w:p w14:paraId="6205AF36" w14:textId="77777777" w:rsidR="00E32C63" w:rsidRDefault="00E32C63" w:rsidP="00E32C63">
      <w:pPr>
        <w:jc w:val="both"/>
        <w:rPr>
          <w:sz w:val="22"/>
          <w:szCs w:val="22"/>
          <w:lang w:eastAsia="en-US"/>
        </w:rPr>
      </w:pPr>
    </w:p>
    <w:p w14:paraId="3C311E2B" w14:textId="77777777" w:rsidR="00E32C63" w:rsidRDefault="00CA2F96" w:rsidP="00E32C63">
      <w:pPr>
        <w:jc w:val="both"/>
        <w:rPr>
          <w:rFonts w:eastAsiaTheme="minorHAnsi"/>
          <w:sz w:val="22"/>
          <w:szCs w:val="22"/>
          <w:lang w:eastAsia="en-US"/>
        </w:rPr>
      </w:pPr>
      <w:r w:rsidRPr="00E32C63">
        <w:rPr>
          <w:rFonts w:eastAsiaTheme="minorHAnsi"/>
          <w:sz w:val="22"/>
          <w:szCs w:val="22"/>
          <w:lang w:eastAsia="en-US"/>
        </w:rPr>
        <w:lastRenderedPageBreak/>
        <w:t>Wykonawca zapewni przeprowadzenie usług w następującym zakresie:</w:t>
      </w:r>
    </w:p>
    <w:p w14:paraId="37637D3F" w14:textId="77777777" w:rsidR="00E32C63" w:rsidRDefault="00E32C63" w:rsidP="00E32C63">
      <w:pPr>
        <w:jc w:val="both"/>
        <w:rPr>
          <w:rFonts w:eastAsiaTheme="minorHAnsi"/>
          <w:sz w:val="22"/>
          <w:szCs w:val="22"/>
          <w:lang w:eastAsia="en-US"/>
        </w:rPr>
      </w:pPr>
    </w:p>
    <w:p w14:paraId="25B2B4F8" w14:textId="55258C60" w:rsidR="00CA2F96" w:rsidRPr="00E32C63" w:rsidRDefault="00E32C63" w:rsidP="00E32C63">
      <w:pPr>
        <w:jc w:val="both"/>
        <w:rPr>
          <w:sz w:val="22"/>
          <w:szCs w:val="22"/>
          <w:lang w:eastAsia="en-US"/>
        </w:rPr>
      </w:pPr>
      <w:r>
        <w:rPr>
          <w:rFonts w:eastAsiaTheme="minorHAnsi"/>
          <w:sz w:val="22"/>
          <w:szCs w:val="22"/>
          <w:lang w:eastAsia="en-US"/>
        </w:rPr>
        <w:t xml:space="preserve">1) </w:t>
      </w:r>
      <w:r w:rsidR="00CA2F96" w:rsidRPr="00E32C63">
        <w:rPr>
          <w:rFonts w:eastAsiaTheme="minorEastAsia"/>
          <w:bCs/>
          <w:sz w:val="22"/>
          <w:szCs w:val="22"/>
          <w:lang w:eastAsia="pl-PL"/>
        </w:rPr>
        <w:t xml:space="preserve">Zorganizowanie i przeprowadzenie kursu </w:t>
      </w:r>
      <w:r w:rsidRPr="00E32C63">
        <w:rPr>
          <w:rFonts w:eastAsiaTheme="minorEastAsia"/>
          <w:bCs/>
          <w:sz w:val="22"/>
          <w:szCs w:val="22"/>
          <w:lang w:eastAsia="pl-PL"/>
        </w:rPr>
        <w:t>ob</w:t>
      </w:r>
      <w:r w:rsidR="00CA2F96" w:rsidRPr="00E32C63">
        <w:rPr>
          <w:rFonts w:eastAsiaTheme="minorEastAsia"/>
          <w:bCs/>
          <w:sz w:val="22"/>
          <w:szCs w:val="22"/>
          <w:lang w:eastAsia="pl-PL"/>
        </w:rPr>
        <w:t>sług</w:t>
      </w:r>
      <w:r w:rsidRPr="00E32C63">
        <w:rPr>
          <w:rFonts w:eastAsiaTheme="minorEastAsia"/>
          <w:bCs/>
          <w:sz w:val="22"/>
          <w:szCs w:val="22"/>
          <w:lang w:eastAsia="pl-PL"/>
        </w:rPr>
        <w:t xml:space="preserve">i </w:t>
      </w:r>
      <w:r w:rsidR="00CA2F96" w:rsidRPr="00E32C63">
        <w:rPr>
          <w:rFonts w:eastAsiaTheme="minorEastAsia"/>
          <w:bCs/>
          <w:sz w:val="22"/>
          <w:szCs w:val="22"/>
          <w:lang w:eastAsia="pl-PL"/>
        </w:rPr>
        <w:t xml:space="preserve">wózków widłowych (kategoria WJO II) </w:t>
      </w:r>
    </w:p>
    <w:p w14:paraId="53D54D08" w14:textId="4DA50AD4" w:rsidR="00CA2F96" w:rsidRPr="00CA2F96" w:rsidRDefault="00CA2F96" w:rsidP="00CA2F96">
      <w:pPr>
        <w:jc w:val="both"/>
        <w:rPr>
          <w:rFonts w:eastAsia="Calibri"/>
          <w:sz w:val="22"/>
          <w:szCs w:val="22"/>
          <w:u w:val="single"/>
          <w:lang w:eastAsia="en-US"/>
        </w:rPr>
      </w:pPr>
      <w:r w:rsidRPr="00CA2F96">
        <w:rPr>
          <w:rFonts w:eastAsia="Calibri"/>
          <w:sz w:val="22"/>
          <w:szCs w:val="22"/>
          <w:u w:val="single"/>
          <w:lang w:eastAsia="en-US"/>
        </w:rPr>
        <w:t xml:space="preserve">Liczba uczestników: </w:t>
      </w:r>
      <w:r w:rsidR="00E32C63">
        <w:rPr>
          <w:rFonts w:eastAsia="Calibri"/>
          <w:sz w:val="22"/>
          <w:szCs w:val="22"/>
          <w:u w:val="single"/>
          <w:lang w:eastAsia="en-US"/>
        </w:rPr>
        <w:t>2 osoby</w:t>
      </w:r>
    </w:p>
    <w:p w14:paraId="38F91BED" w14:textId="0E0A467B" w:rsidR="00CA2F96" w:rsidRPr="00CA2F96" w:rsidRDefault="00CA2F96" w:rsidP="00CA2F96">
      <w:pPr>
        <w:jc w:val="both"/>
        <w:rPr>
          <w:rFonts w:eastAsia="Calibri"/>
          <w:sz w:val="22"/>
          <w:szCs w:val="22"/>
          <w:u w:val="single"/>
          <w:lang w:eastAsia="en-US"/>
        </w:rPr>
      </w:pPr>
      <w:r w:rsidRPr="00CA2F96">
        <w:rPr>
          <w:rFonts w:eastAsia="Calibri"/>
          <w:sz w:val="22"/>
          <w:szCs w:val="22"/>
          <w:u w:val="single"/>
          <w:lang w:eastAsia="en-US"/>
        </w:rPr>
        <w:t xml:space="preserve">Liczba godzin: </w:t>
      </w:r>
      <w:r w:rsidR="00E32C63">
        <w:rPr>
          <w:rFonts w:eastAsia="Calibri"/>
          <w:sz w:val="22"/>
          <w:szCs w:val="22"/>
          <w:u w:val="single"/>
          <w:lang w:eastAsia="en-US"/>
        </w:rPr>
        <w:t>67</w:t>
      </w:r>
      <w:r w:rsidRPr="00CA2F96">
        <w:rPr>
          <w:rFonts w:eastAsia="Calibri"/>
          <w:sz w:val="22"/>
          <w:szCs w:val="22"/>
          <w:u w:val="single"/>
          <w:lang w:eastAsia="en-US"/>
        </w:rPr>
        <w:t xml:space="preserve"> godzin </w:t>
      </w:r>
    </w:p>
    <w:p w14:paraId="47B11BC7" w14:textId="6A8CF0DC" w:rsidR="00CA2F96" w:rsidRPr="00CA2F96" w:rsidRDefault="00CA2F96" w:rsidP="00CA2F96">
      <w:pPr>
        <w:jc w:val="both"/>
        <w:rPr>
          <w:rFonts w:eastAsia="Calibri"/>
          <w:sz w:val="22"/>
          <w:szCs w:val="22"/>
          <w:lang w:eastAsia="en-US"/>
        </w:rPr>
      </w:pPr>
      <w:r w:rsidRPr="00CA2F96">
        <w:rPr>
          <w:rFonts w:eastAsia="Calibri"/>
          <w:sz w:val="22"/>
          <w:szCs w:val="22"/>
          <w:lang w:eastAsia="en-US"/>
        </w:rPr>
        <w:t>Całość kursu winna zostać zrealizowana nie później niż do 3</w:t>
      </w:r>
      <w:r w:rsidR="00E32C63">
        <w:rPr>
          <w:rFonts w:eastAsia="Calibri"/>
          <w:sz w:val="22"/>
          <w:szCs w:val="22"/>
          <w:lang w:eastAsia="en-US"/>
        </w:rPr>
        <w:t>1</w:t>
      </w:r>
      <w:r w:rsidRPr="00CA2F96">
        <w:rPr>
          <w:rFonts w:eastAsia="Calibri"/>
          <w:sz w:val="22"/>
          <w:szCs w:val="22"/>
          <w:lang w:eastAsia="en-US"/>
        </w:rPr>
        <w:t>.0</w:t>
      </w:r>
      <w:r w:rsidR="00E32C63">
        <w:rPr>
          <w:rFonts w:eastAsia="Calibri"/>
          <w:sz w:val="22"/>
          <w:szCs w:val="22"/>
          <w:lang w:eastAsia="en-US"/>
        </w:rPr>
        <w:t>7</w:t>
      </w:r>
      <w:r w:rsidRPr="00CA2F96">
        <w:rPr>
          <w:rFonts w:eastAsia="Calibri"/>
          <w:sz w:val="22"/>
          <w:szCs w:val="22"/>
          <w:lang w:eastAsia="en-US"/>
        </w:rPr>
        <w:t>.2021r.</w:t>
      </w:r>
    </w:p>
    <w:p w14:paraId="70838279" w14:textId="77777777" w:rsidR="00CA2F96" w:rsidRPr="00CA2F96" w:rsidRDefault="00CA2F96" w:rsidP="00CA2F96">
      <w:pPr>
        <w:jc w:val="both"/>
        <w:rPr>
          <w:rFonts w:eastAsia="Calibri"/>
          <w:sz w:val="22"/>
          <w:szCs w:val="22"/>
          <w:lang w:val="en-US" w:eastAsia="en-US"/>
        </w:rPr>
      </w:pPr>
    </w:p>
    <w:p w14:paraId="59A363D7" w14:textId="77777777" w:rsidR="00CA2F96" w:rsidRPr="00CA2F96" w:rsidRDefault="00CA2F96" w:rsidP="00CA2F96">
      <w:pPr>
        <w:jc w:val="both"/>
        <w:rPr>
          <w:sz w:val="22"/>
          <w:szCs w:val="22"/>
          <w:lang w:eastAsia="pl-PL"/>
        </w:rPr>
      </w:pPr>
    </w:p>
    <w:p w14:paraId="6C3A18E7" w14:textId="4898CCB1" w:rsidR="00CA2F96" w:rsidRDefault="00CA2F96" w:rsidP="00CA2F96">
      <w:pPr>
        <w:jc w:val="both"/>
        <w:rPr>
          <w:sz w:val="22"/>
          <w:szCs w:val="22"/>
          <w:lang w:eastAsia="pl-PL"/>
        </w:rPr>
      </w:pPr>
      <w:r w:rsidRPr="00CA2F96">
        <w:rPr>
          <w:b/>
          <w:bCs/>
          <w:sz w:val="22"/>
          <w:szCs w:val="22"/>
          <w:lang w:eastAsia="pl-PL"/>
        </w:rPr>
        <w:t>Kurs na</w:t>
      </w:r>
      <w:r w:rsidR="00E32C63">
        <w:rPr>
          <w:b/>
          <w:bCs/>
          <w:sz w:val="22"/>
          <w:szCs w:val="22"/>
          <w:lang w:eastAsia="pl-PL"/>
        </w:rPr>
        <w:t xml:space="preserve"> obsługę wózków widłowych </w:t>
      </w:r>
      <w:r w:rsidRPr="00CA2F96">
        <w:rPr>
          <w:sz w:val="22"/>
          <w:szCs w:val="22"/>
          <w:lang w:eastAsia="pl-PL"/>
        </w:rPr>
        <w:t>składa się z części teoretycznej i praktycznej</w:t>
      </w:r>
      <w:r w:rsidR="00E32C63">
        <w:rPr>
          <w:sz w:val="22"/>
          <w:szCs w:val="22"/>
          <w:lang w:eastAsia="pl-PL"/>
        </w:rPr>
        <w:t xml:space="preserve"> </w:t>
      </w:r>
      <w:r w:rsidRPr="00CA2F96">
        <w:rPr>
          <w:sz w:val="22"/>
          <w:szCs w:val="22"/>
          <w:lang w:eastAsia="pl-PL"/>
        </w:rPr>
        <w:t>oraz dodatkowo szkolenie z bezpiecznej wymiany i eksploatacji butli gazowych LPG w wózku widłowym i kończy się egzaminem przed komisją egzaminacyjną z Urzędu Dozoru Technicznego.</w:t>
      </w:r>
    </w:p>
    <w:p w14:paraId="28F1891B" w14:textId="77777777" w:rsidR="00E32C63" w:rsidRPr="00CA2F96" w:rsidRDefault="00E32C63" w:rsidP="00CA2F96">
      <w:pPr>
        <w:jc w:val="both"/>
        <w:rPr>
          <w:sz w:val="22"/>
          <w:szCs w:val="22"/>
          <w:lang w:eastAsia="pl-PL"/>
        </w:rPr>
      </w:pPr>
    </w:p>
    <w:p w14:paraId="0BDA420B" w14:textId="436303E2" w:rsidR="00CA2F96" w:rsidRPr="00CA2F96" w:rsidRDefault="00E32C63" w:rsidP="00CA2F96">
      <w:pPr>
        <w:jc w:val="both"/>
        <w:rPr>
          <w:sz w:val="22"/>
          <w:szCs w:val="22"/>
          <w:lang w:eastAsia="pl-PL"/>
        </w:rPr>
      </w:pPr>
      <w:r>
        <w:rPr>
          <w:sz w:val="22"/>
          <w:szCs w:val="22"/>
          <w:lang w:eastAsia="pl-PL"/>
        </w:rPr>
        <w:t xml:space="preserve">2) </w:t>
      </w:r>
      <w:r w:rsidR="00CA2F96" w:rsidRPr="00CA2F96">
        <w:rPr>
          <w:sz w:val="22"/>
          <w:szCs w:val="22"/>
          <w:lang w:eastAsia="pl-PL"/>
        </w:rPr>
        <w:t xml:space="preserve">Celem kursu jest nauka i zdobycie uprawnień do kierowania wózkami jezdniowymi. Do obsługi wózka widłowego konieczne jest również posiadanie pozytywnego wyniku badań psychotechnicznych, </w:t>
      </w:r>
      <w:r w:rsidR="00CA2F96" w:rsidRPr="00CA2F96">
        <w:rPr>
          <w:b/>
          <w:bCs/>
          <w:sz w:val="22"/>
          <w:szCs w:val="22"/>
          <w:lang w:eastAsia="pl-PL"/>
        </w:rPr>
        <w:t>które wykona/zorganizuje i opłaci Wykonawca.</w:t>
      </w:r>
      <w:r w:rsidR="00CA2F96" w:rsidRPr="00CA2F96">
        <w:rPr>
          <w:sz w:val="22"/>
          <w:szCs w:val="22"/>
          <w:lang w:eastAsia="pl-PL"/>
        </w:rPr>
        <w:t xml:space="preserve"> </w:t>
      </w:r>
    </w:p>
    <w:p w14:paraId="4F2457AB" w14:textId="77777777" w:rsidR="00CA2F96" w:rsidRPr="00CA2F96" w:rsidRDefault="00CA2F96" w:rsidP="00CA2F96">
      <w:pPr>
        <w:jc w:val="both"/>
        <w:rPr>
          <w:sz w:val="22"/>
          <w:szCs w:val="22"/>
          <w:lang w:eastAsia="pl-PL"/>
        </w:rPr>
      </w:pPr>
      <w:r w:rsidRPr="00CA2F96">
        <w:rPr>
          <w:sz w:val="22"/>
          <w:szCs w:val="22"/>
          <w:lang w:eastAsia="pl-PL"/>
        </w:rPr>
        <w:t>Kurs kończy się egzaminem i wydaniem zaświadczenia uprawniającego do kierowania wózkami.</w:t>
      </w:r>
    </w:p>
    <w:p w14:paraId="40441363" w14:textId="1FBCD807" w:rsidR="00CA2F96" w:rsidRPr="00CA2F96" w:rsidRDefault="00CA2F96" w:rsidP="00CA2F96">
      <w:pPr>
        <w:jc w:val="both"/>
        <w:rPr>
          <w:sz w:val="22"/>
          <w:szCs w:val="22"/>
          <w:lang w:eastAsia="pl-PL"/>
        </w:rPr>
      </w:pPr>
      <w:r w:rsidRPr="00CA2F96">
        <w:rPr>
          <w:sz w:val="22"/>
          <w:szCs w:val="22"/>
          <w:lang w:eastAsia="pl-PL"/>
        </w:rPr>
        <w:t>Po kursie uczestnicy/uczestniczki otrzymają Certyfikat uprawniający do obsługi wszystkich typów wózków widłowych, zgodnie z kategorią WJO II (uprawnia do obsługi wózków jezdniowych podnośnikowych z wyłączeniem specjalizowanych) oraz wszystkich rodzajów zasilania</w:t>
      </w:r>
      <w:r w:rsidR="00E32C63">
        <w:rPr>
          <w:sz w:val="22"/>
          <w:szCs w:val="22"/>
          <w:lang w:eastAsia="pl-PL"/>
        </w:rPr>
        <w:t xml:space="preserve"> </w:t>
      </w:r>
      <w:r w:rsidRPr="00CA2F96">
        <w:rPr>
          <w:sz w:val="22"/>
          <w:szCs w:val="22"/>
          <w:lang w:eastAsia="pl-PL"/>
        </w:rPr>
        <w:t xml:space="preserve">(benzynowe, elektryczne, gazowe) oraz wymianę butli gazowej w wózkach oraz certyfikat honorowany w Unii Europejskiej wydany przez Urząd Dozoru Technicznego. </w:t>
      </w:r>
    </w:p>
    <w:p w14:paraId="0EA895C2" w14:textId="77777777" w:rsidR="00CA2F96" w:rsidRPr="00CA2F96" w:rsidRDefault="00CA2F96" w:rsidP="00CA2F96">
      <w:pPr>
        <w:jc w:val="both"/>
        <w:rPr>
          <w:sz w:val="22"/>
          <w:szCs w:val="22"/>
          <w:lang w:eastAsia="pl-PL"/>
        </w:rPr>
      </w:pPr>
      <w:r w:rsidRPr="00CA2F96">
        <w:rPr>
          <w:sz w:val="22"/>
          <w:szCs w:val="22"/>
          <w:lang w:eastAsia="pl-PL"/>
        </w:rPr>
        <w:t xml:space="preserve">3) Zamawiający wymaga, aby zajęcia były prowadzone w formie: indywidualnej, wykładów, prezentacji, dyskusji, ćwiczeń indywidualnych, wizualizacji, testów ćwiczeniowych itp. </w:t>
      </w:r>
    </w:p>
    <w:p w14:paraId="7485F051" w14:textId="77777777" w:rsidR="00CA2F96" w:rsidRPr="00CA2F96" w:rsidRDefault="00CA2F96" w:rsidP="00CA2F96">
      <w:pPr>
        <w:jc w:val="both"/>
        <w:rPr>
          <w:sz w:val="22"/>
          <w:szCs w:val="22"/>
          <w:lang w:eastAsia="pl-PL"/>
        </w:rPr>
      </w:pPr>
      <w:r w:rsidRPr="00CA2F96">
        <w:rPr>
          <w:sz w:val="22"/>
          <w:szCs w:val="22"/>
          <w:lang w:eastAsia="pl-PL"/>
        </w:rPr>
        <w:t>4) Wykonawca</w:t>
      </w:r>
      <w:r w:rsidRPr="00CA2F96">
        <w:rPr>
          <w:b/>
          <w:bCs/>
          <w:i/>
          <w:iCs/>
          <w:sz w:val="22"/>
          <w:szCs w:val="22"/>
          <w:lang w:eastAsia="pl-PL"/>
        </w:rPr>
        <w:t xml:space="preserve">, </w:t>
      </w:r>
      <w:r w:rsidRPr="00CA2F96">
        <w:rPr>
          <w:sz w:val="22"/>
          <w:szCs w:val="22"/>
          <w:lang w:eastAsia="pl-PL"/>
        </w:rPr>
        <w:t>zagwarantuje zorganizowanie zajęć w Klubie Integracji Społecznej mieszczącym się                                 w Jastrzębiu-Zdroju przy ulicy Wrzosowej 4- 8- 12 lub jeśli wynika to z potrzeby szkolenia w siedzibie swojej firmy, lub innym wskazanym miejscu w granicach administracyjnych miasta Jastrzębie – Zdrój.</w:t>
      </w:r>
    </w:p>
    <w:p w14:paraId="51614025" w14:textId="6265412E" w:rsidR="00CA2F96" w:rsidRPr="00CA2F96" w:rsidRDefault="00CA2F96" w:rsidP="00CA2F96">
      <w:pPr>
        <w:jc w:val="both"/>
        <w:rPr>
          <w:sz w:val="22"/>
          <w:szCs w:val="22"/>
          <w:lang w:eastAsia="pl-PL"/>
        </w:rPr>
      </w:pPr>
      <w:r w:rsidRPr="00CA2F96">
        <w:rPr>
          <w:sz w:val="22"/>
          <w:szCs w:val="22"/>
          <w:lang w:eastAsia="pl-PL"/>
        </w:rPr>
        <w:t xml:space="preserve">Wykonawca zapewni uczestnikom środki ochrony osobistej w postaci maseczek i dostępnego środka do dezynfekcji w przypadku trwania stanu zagrożenia epidemiologicznego. </w:t>
      </w:r>
    </w:p>
    <w:p w14:paraId="1AE6BADD" w14:textId="77777777" w:rsidR="00CA2F96" w:rsidRPr="00CA2F96" w:rsidRDefault="00CA2F96" w:rsidP="00CA2F96">
      <w:pPr>
        <w:jc w:val="both"/>
        <w:rPr>
          <w:b/>
          <w:bCs/>
          <w:sz w:val="22"/>
          <w:szCs w:val="22"/>
          <w:lang w:eastAsia="pl-PL"/>
        </w:rPr>
      </w:pPr>
      <w:r w:rsidRPr="00CA2F96">
        <w:rPr>
          <w:sz w:val="22"/>
          <w:szCs w:val="22"/>
          <w:lang w:eastAsia="pl-PL"/>
        </w:rPr>
        <w:t xml:space="preserve">5) Wykonawca zobowiązuje się do prowadzenia działań informacyjnych i promocyjnych kierowanych do uczestników poprzez umieszczenie obowiązujących logotypów na wszystkich dokumentach dotyczących projektu, w tym materiałach informacyjnych, dotyczących usługi oraz informowania uczestników, że </w:t>
      </w:r>
      <w:r w:rsidRPr="00CA2F96">
        <w:rPr>
          <w:b/>
          <w:bCs/>
          <w:sz w:val="22"/>
          <w:szCs w:val="22"/>
          <w:lang w:eastAsia="pl-PL"/>
        </w:rPr>
        <w:t xml:space="preserve">projekt jest współfinansowany przez Unię Europejską ze środków Europejskiego Funduszu Społecznego w ramach Regionalnego Programu Operacyjnego Województwa Śląskiego </w:t>
      </w:r>
    </w:p>
    <w:p w14:paraId="04E19AEC" w14:textId="618265E3" w:rsidR="00CA2F96" w:rsidRPr="00253307" w:rsidRDefault="00CA2F96" w:rsidP="00CA2F96">
      <w:pPr>
        <w:jc w:val="both"/>
        <w:rPr>
          <w:sz w:val="22"/>
          <w:szCs w:val="22"/>
          <w:lang w:eastAsia="pl-PL"/>
        </w:rPr>
      </w:pPr>
      <w:r w:rsidRPr="00CA2F96">
        <w:rPr>
          <w:b/>
          <w:bCs/>
          <w:sz w:val="22"/>
          <w:szCs w:val="22"/>
          <w:lang w:eastAsia="pl-PL"/>
        </w:rPr>
        <w:t xml:space="preserve">na lata 2014-2020. </w:t>
      </w:r>
      <w:r w:rsidRPr="00CA2F96">
        <w:rPr>
          <w:sz w:val="22"/>
          <w:szCs w:val="22"/>
          <w:lang w:eastAsia="pl-PL"/>
        </w:rPr>
        <w:t xml:space="preserve">Należy to zrobić stosując odpowiednie logotypy i informacje. Zamawiający udostępni Wykonawcy wzory obowiązujących logotypów, a Wykonawca we własnym zakresie zapewni wydruk w/w oznaczeń. Wykonawca oznaczy budynek i pomieszczenia, w których prowadzone będą zajęcia </w:t>
      </w:r>
      <w:r w:rsidRPr="00253307">
        <w:rPr>
          <w:sz w:val="22"/>
          <w:szCs w:val="22"/>
          <w:lang w:eastAsia="pl-PL"/>
        </w:rPr>
        <w:t xml:space="preserve">na rzecz projektu m. in. materiałami dostarczonymi przez Zamawiającego. </w:t>
      </w:r>
    </w:p>
    <w:p w14:paraId="5E00F067" w14:textId="55E93BDC" w:rsidR="00CA2F96" w:rsidRPr="00253307" w:rsidRDefault="00CA2F96" w:rsidP="00CA2F96">
      <w:pPr>
        <w:jc w:val="both"/>
        <w:rPr>
          <w:sz w:val="22"/>
          <w:szCs w:val="22"/>
          <w:lang w:eastAsia="pl-PL"/>
        </w:rPr>
      </w:pPr>
      <w:r w:rsidRPr="00253307">
        <w:rPr>
          <w:sz w:val="22"/>
          <w:szCs w:val="22"/>
          <w:lang w:eastAsia="pl-PL"/>
        </w:rPr>
        <w:t xml:space="preserve">6) Wymaga się prowadzenia dokumentacji przebiegu zajęć stanowiącej: dziennik zajęć zawierający godzinową listę obecności, wymiar godzin i tematy zajęć; rejestr wydanych certyfikatów, zaświadczeń, dyplomów lub innych dokumentów potwierdzających ukończenie </w:t>
      </w:r>
      <w:r w:rsidR="00F33279" w:rsidRPr="00253307">
        <w:rPr>
          <w:sz w:val="22"/>
          <w:szCs w:val="22"/>
          <w:lang w:eastAsia="pl-PL"/>
        </w:rPr>
        <w:t>kursu.</w:t>
      </w:r>
      <w:r w:rsidRPr="00253307">
        <w:rPr>
          <w:sz w:val="22"/>
          <w:szCs w:val="22"/>
          <w:lang w:eastAsia="pl-PL"/>
        </w:rPr>
        <w:t xml:space="preserve"> </w:t>
      </w:r>
    </w:p>
    <w:p w14:paraId="651380BF" w14:textId="11F2036F" w:rsidR="00CA2F96" w:rsidRPr="00253307" w:rsidRDefault="00CA2F96" w:rsidP="00F33279">
      <w:pPr>
        <w:jc w:val="both"/>
        <w:rPr>
          <w:sz w:val="22"/>
          <w:szCs w:val="22"/>
          <w:lang w:eastAsia="pl-PL"/>
        </w:rPr>
      </w:pPr>
      <w:r w:rsidRPr="00253307">
        <w:rPr>
          <w:sz w:val="22"/>
          <w:szCs w:val="22"/>
          <w:lang w:eastAsia="pl-PL"/>
        </w:rPr>
        <w:t xml:space="preserve">7) Zajęcia powinny być przeprowadzone przez kadrę </w:t>
      </w:r>
      <w:r w:rsidR="00F33279" w:rsidRPr="00253307">
        <w:rPr>
          <w:sz w:val="22"/>
          <w:szCs w:val="22"/>
        </w:rPr>
        <w:t xml:space="preserve">posiadającą zaświadczenie o ukończeniu seminarium dla instruktorów/wykładowców obsługi wózków widłowych z minimalnym 2 letnim doświadczeniem w prowadzeniu kursów wózków widłowych. </w:t>
      </w:r>
    </w:p>
    <w:p w14:paraId="383F1DB7" w14:textId="77777777" w:rsidR="00CA2F96" w:rsidRPr="00253307" w:rsidRDefault="00CA2F96" w:rsidP="00CA2F96">
      <w:pPr>
        <w:jc w:val="both"/>
        <w:rPr>
          <w:sz w:val="22"/>
          <w:szCs w:val="22"/>
          <w:lang w:val="en-US" w:eastAsia="pl-PL"/>
        </w:rPr>
      </w:pPr>
      <w:r w:rsidRPr="00253307">
        <w:rPr>
          <w:sz w:val="22"/>
          <w:szCs w:val="22"/>
          <w:lang w:eastAsia="pl-PL"/>
        </w:rPr>
        <w:t>8) Zmiana liczby uczestników szkolenia może nastąpić w drodze jednostronnego oświadczenia Zamawiającego złożonego Wykonawcy przed rozpoczęciem zajęć. Liczba uczestników nie może ulec zwiększeniu. Zamawiający zastrzega sobie możliwość zmniejszenia liczby uczestników szkolenia, jednak nie więcej niż o 1 osobę w przypadku uzasadnionej rezygnacji i braku możliwości zastąpienia innym uczestnikiem.</w:t>
      </w:r>
    </w:p>
    <w:p w14:paraId="6863D8C2" w14:textId="0C7A7BCA" w:rsidR="00CA2F96" w:rsidRDefault="00CA2F96" w:rsidP="00CA2F96">
      <w:pPr>
        <w:jc w:val="both"/>
        <w:rPr>
          <w:i/>
          <w:iCs/>
          <w:sz w:val="22"/>
          <w:szCs w:val="22"/>
          <w:lang w:eastAsia="pl-PL"/>
        </w:rPr>
      </w:pPr>
      <w:r w:rsidRPr="00253307">
        <w:rPr>
          <w:sz w:val="22"/>
          <w:szCs w:val="22"/>
          <w:lang w:eastAsia="pl-PL"/>
        </w:rPr>
        <w:t>9) Każdemu z uczestników</w:t>
      </w:r>
      <w:r w:rsidRPr="00CA2F96">
        <w:rPr>
          <w:sz w:val="22"/>
          <w:szCs w:val="22"/>
          <w:lang w:eastAsia="pl-PL"/>
        </w:rPr>
        <w:t xml:space="preserve"> zajęć powinny być przekazane nieodpłatnie, bezzwzrotne materiały dydaktyczne adekwatne do treści zajęć. Materiały wykorzystywane podczas realizacji zajęć powinny być przekazywane uczestnikom na początku zajęć bądź na bieżąco zgodnie z realizowanym tematem zajęć. </w:t>
      </w:r>
      <w:r w:rsidRPr="00CA2F96">
        <w:rPr>
          <w:i/>
          <w:iCs/>
          <w:sz w:val="22"/>
          <w:szCs w:val="22"/>
          <w:lang w:eastAsia="pl-PL"/>
        </w:rPr>
        <w:t xml:space="preserve">Zastrzega się że wszystkie materiały winny być przekazane Zamawiającemu do akceptacji co najmniej 2 dni przed przekazaniem ich uczestnikom. </w:t>
      </w:r>
    </w:p>
    <w:p w14:paraId="51EBAC47" w14:textId="593D0CF6" w:rsidR="00F33279" w:rsidRDefault="00F33279" w:rsidP="00CA2F96">
      <w:pPr>
        <w:jc w:val="both"/>
        <w:rPr>
          <w:i/>
          <w:iCs/>
          <w:sz w:val="22"/>
          <w:szCs w:val="22"/>
          <w:lang w:eastAsia="pl-PL"/>
        </w:rPr>
      </w:pPr>
    </w:p>
    <w:p w14:paraId="16272C29" w14:textId="77777777" w:rsidR="00F33279" w:rsidRPr="00CA2F96" w:rsidRDefault="00F33279" w:rsidP="00CA2F96">
      <w:pPr>
        <w:jc w:val="both"/>
        <w:rPr>
          <w:i/>
          <w:iCs/>
          <w:sz w:val="22"/>
          <w:szCs w:val="22"/>
          <w:lang w:eastAsia="pl-PL"/>
        </w:rPr>
      </w:pPr>
    </w:p>
    <w:p w14:paraId="597F7E2A" w14:textId="07533597" w:rsidR="00CA2F96" w:rsidRPr="00CA2F96" w:rsidRDefault="00F33279" w:rsidP="006C2E44">
      <w:pPr>
        <w:jc w:val="both"/>
        <w:rPr>
          <w:sz w:val="22"/>
          <w:szCs w:val="22"/>
          <w:lang w:eastAsia="en-US"/>
        </w:rPr>
      </w:pPr>
      <w:r>
        <w:rPr>
          <w:sz w:val="22"/>
          <w:szCs w:val="22"/>
          <w:lang w:eastAsia="en-US"/>
        </w:rPr>
        <w:lastRenderedPageBreak/>
        <w:t xml:space="preserve">10) </w:t>
      </w:r>
      <w:r w:rsidR="00CA2F96" w:rsidRPr="00CA2F96">
        <w:rPr>
          <w:sz w:val="22"/>
          <w:szCs w:val="22"/>
          <w:lang w:eastAsia="en-US"/>
        </w:rPr>
        <w:t xml:space="preserve">Wykonawca ma obowiązek wyposażenia uczestników w środki ochrony indywidualnej (maseczki jednorazowe wydawane na każdy dzień kursu, dostępny płyn do dezynfekcji, których odbiór zostanie potwierdzony na piśmie przez uczestników) </w:t>
      </w:r>
      <w:r w:rsidR="00CA2F96" w:rsidRPr="00CA2F96">
        <w:rPr>
          <w:sz w:val="22"/>
          <w:szCs w:val="22"/>
          <w:lang w:eastAsia="pl-PL"/>
        </w:rPr>
        <w:t>w przypadku trwania stanu zagrożenia epidemiologicznego</w:t>
      </w:r>
      <w:r w:rsidR="00CA2F96" w:rsidRPr="00CA2F96">
        <w:rPr>
          <w:sz w:val="22"/>
          <w:szCs w:val="22"/>
          <w:lang w:eastAsia="en-US"/>
        </w:rPr>
        <w:t>.</w:t>
      </w:r>
    </w:p>
    <w:p w14:paraId="0B17FC7C" w14:textId="6C5E8C42" w:rsidR="00CA2F96" w:rsidRPr="00CA2F96" w:rsidRDefault="00CA2F96" w:rsidP="006C2E44">
      <w:pPr>
        <w:rPr>
          <w:sz w:val="22"/>
          <w:szCs w:val="22"/>
          <w:lang w:eastAsia="pl-PL"/>
        </w:rPr>
      </w:pPr>
      <w:r w:rsidRPr="00CA2F96">
        <w:rPr>
          <w:sz w:val="22"/>
          <w:szCs w:val="22"/>
          <w:lang w:eastAsia="pl-PL"/>
        </w:rPr>
        <w:t>1</w:t>
      </w:r>
      <w:r w:rsidR="00F33279">
        <w:rPr>
          <w:sz w:val="22"/>
          <w:szCs w:val="22"/>
          <w:lang w:eastAsia="pl-PL"/>
        </w:rPr>
        <w:t>1</w:t>
      </w:r>
      <w:r w:rsidRPr="00CA2F96">
        <w:rPr>
          <w:sz w:val="22"/>
          <w:szCs w:val="22"/>
          <w:lang w:eastAsia="pl-PL"/>
        </w:rPr>
        <w:t>) Program powinien być tak skonstruowany, aby zapewnić jak najwyższą jakość zajęć oraz profesjonalne przygotowanie uczestników. Zajęcia winny odbywać się z zachowaniem odpowiedniego reżimu sanitarnego, zgodnie z zaleceniami Ministerstwa Zdrowia i Sanepidu.</w:t>
      </w:r>
    </w:p>
    <w:p w14:paraId="323DD1C0" w14:textId="2EE30153" w:rsidR="00CA2F96" w:rsidRPr="00CA2F96" w:rsidRDefault="00CA2F96" w:rsidP="006C2E44">
      <w:pPr>
        <w:rPr>
          <w:sz w:val="22"/>
          <w:szCs w:val="22"/>
          <w:lang w:eastAsia="pl-PL"/>
        </w:rPr>
      </w:pPr>
      <w:r w:rsidRPr="00CA2F96">
        <w:rPr>
          <w:sz w:val="22"/>
          <w:szCs w:val="22"/>
          <w:lang w:eastAsia="pl-PL"/>
        </w:rPr>
        <w:t>1</w:t>
      </w:r>
      <w:r w:rsidR="00F33279">
        <w:rPr>
          <w:sz w:val="22"/>
          <w:szCs w:val="22"/>
          <w:lang w:eastAsia="pl-PL"/>
        </w:rPr>
        <w:t>2</w:t>
      </w:r>
      <w:r w:rsidRPr="00CA2F96">
        <w:rPr>
          <w:sz w:val="22"/>
          <w:szCs w:val="22"/>
          <w:lang w:eastAsia="pl-PL"/>
        </w:rPr>
        <w:t xml:space="preserve">) Program powinien zawierać w szczególności: nazwę i zakres zajęć; czas trwania i sposób organizacji zajęć; plan nauczania określający tematy zajęć oraz ich wymiar; wykaz materiałów źródłowych oraz treści w zakresie poszczególnych zajęć; sposób sprawdzania efektów. </w:t>
      </w:r>
    </w:p>
    <w:p w14:paraId="4AF87185" w14:textId="55B6880C" w:rsidR="00CA2F96" w:rsidRPr="00CA2F96" w:rsidRDefault="00CA2F96" w:rsidP="006C2E44">
      <w:pPr>
        <w:jc w:val="both"/>
        <w:rPr>
          <w:sz w:val="22"/>
          <w:szCs w:val="22"/>
          <w:lang w:eastAsia="pl-PL"/>
        </w:rPr>
      </w:pPr>
      <w:r w:rsidRPr="00CA2F96">
        <w:rPr>
          <w:sz w:val="22"/>
          <w:szCs w:val="22"/>
          <w:lang w:eastAsia="pl-PL"/>
        </w:rPr>
        <w:t>13) Wykonawca zapewnia ubezpieczenie NNW każdego uczestnika zajęć na czas realizacji oraz ponosi wszelkie inne koszty związane z realizacją zajęć, zgodnie z obowiązującymi przepisami prawa. Na potwierdzenie objęcia uczestnika ubezpieczeniem Wykonawca przedłoży Zamawiającemu potwierdzenie ubezpieczenia uczestnika przed rozpoczęciem zajęć.</w:t>
      </w:r>
    </w:p>
    <w:p w14:paraId="3827E3B1" w14:textId="77777777" w:rsidR="00CA2F96" w:rsidRPr="00CA2F96" w:rsidRDefault="00CA2F96" w:rsidP="00CA2F96">
      <w:pPr>
        <w:jc w:val="both"/>
        <w:rPr>
          <w:sz w:val="22"/>
          <w:szCs w:val="22"/>
          <w:lang w:eastAsia="pl-PL"/>
        </w:rPr>
      </w:pPr>
      <w:r w:rsidRPr="00CA2F96">
        <w:rPr>
          <w:sz w:val="22"/>
          <w:szCs w:val="22"/>
          <w:lang w:eastAsia="pl-PL"/>
        </w:rPr>
        <w:t xml:space="preserve">14) Zamawiający wyklucza możliwość prowadzenia zajęć metodą e-learning. </w:t>
      </w:r>
    </w:p>
    <w:p w14:paraId="6D56D81D" w14:textId="77777777" w:rsidR="00CA2F96" w:rsidRPr="00CA2F96" w:rsidRDefault="00CA2F96" w:rsidP="00CA2F96">
      <w:pPr>
        <w:jc w:val="both"/>
        <w:rPr>
          <w:sz w:val="22"/>
          <w:szCs w:val="22"/>
          <w:lang w:eastAsia="pl-PL"/>
        </w:rPr>
      </w:pPr>
      <w:r w:rsidRPr="00CA2F96">
        <w:rPr>
          <w:sz w:val="22"/>
          <w:szCs w:val="22"/>
          <w:lang w:eastAsia="pl-PL"/>
        </w:rPr>
        <w:t xml:space="preserve">15) Wykonawca zobowiązuje się do przechowywania dokumentacji związanej z realizacją projektu przez okres pięciu lat począwszy od dnia zakończenia okresu realizacji projektu, przy czym Zamawiający może przedłużyć ten termin na dalszy czas oznaczony, informując o tym Wykonawcę odrębnym pismem w sposób zapewniający dostępność, poufność i bezpieczeństwo oraz do informowania Zamawiającego o miejscu archiwizacji dokumentów związanych z realizacją niniejszej umowy. </w:t>
      </w:r>
    </w:p>
    <w:p w14:paraId="37ADB012" w14:textId="77777777" w:rsidR="00CA2F96" w:rsidRPr="00CA2F96" w:rsidRDefault="00CA2F96" w:rsidP="00CA2F96">
      <w:pPr>
        <w:jc w:val="both"/>
        <w:rPr>
          <w:sz w:val="22"/>
          <w:szCs w:val="22"/>
          <w:lang w:eastAsia="pl-PL"/>
        </w:rPr>
      </w:pPr>
      <w:r w:rsidRPr="00CA2F96">
        <w:rPr>
          <w:sz w:val="22"/>
          <w:szCs w:val="22"/>
          <w:lang w:eastAsia="pl-PL"/>
        </w:rPr>
        <w:t xml:space="preserve">16) W przypadku zmiany adresu archiwizacji dokumentów, zawieszenia lub zaprzestania przez Wykonawcę działalności przed terminem o którym mowa w pkt 15 Wykonawca zobowiązany jest poinformować Zamawiającego o miejscu archiwizacji w/w dokumentów. W przypadku konieczności przedłużenia terminu przechowywania dokumentacji określonego w pkt 15, Zamawiający powiadomi Wykonawcę o tym na piśmie. Na wezwanie Zamawiającego Wykonawca zobligowany jest przekazać oryginały dokumentacji z zajęć Zamawiającemu. </w:t>
      </w:r>
    </w:p>
    <w:p w14:paraId="1D486CCC" w14:textId="77777777" w:rsidR="00CA2F96" w:rsidRPr="00CA2F96" w:rsidRDefault="00CA2F96" w:rsidP="00CA2F96">
      <w:pPr>
        <w:jc w:val="both"/>
        <w:rPr>
          <w:sz w:val="22"/>
          <w:szCs w:val="22"/>
          <w:lang w:eastAsia="pl-PL"/>
        </w:rPr>
      </w:pPr>
      <w:r w:rsidRPr="00CA2F96">
        <w:rPr>
          <w:sz w:val="22"/>
          <w:szCs w:val="22"/>
          <w:lang w:eastAsia="pl-PL"/>
        </w:rPr>
        <w:t>17) Wykonawca zobowiązuje się do niezwłocznego informowania w formie telefonicznej oraz jednocześnie pisemnej Zamawiającego o problemach w realizacji usługi będącej przedmiotem zamówienia.</w:t>
      </w:r>
    </w:p>
    <w:p w14:paraId="7E8281CE" w14:textId="77777777" w:rsidR="00CA2F96" w:rsidRPr="00CA2F96" w:rsidRDefault="00CA2F96" w:rsidP="00CA2F96">
      <w:pPr>
        <w:jc w:val="both"/>
        <w:rPr>
          <w:sz w:val="22"/>
          <w:szCs w:val="22"/>
          <w:lang w:eastAsia="pl-PL"/>
        </w:rPr>
      </w:pPr>
      <w:r w:rsidRPr="00CA2F96">
        <w:rPr>
          <w:sz w:val="22"/>
          <w:szCs w:val="22"/>
          <w:lang w:eastAsia="pl-PL"/>
        </w:rPr>
        <w:t xml:space="preserve">18) Wykonawca zobowiązuje się poddać kontroli dokonywanej przez Zamawiającego oraz inne uprawnione podmioty w zakresie prawidłowości realizacji usługi będącej przedmiotem zamówienia. </w:t>
      </w:r>
    </w:p>
    <w:p w14:paraId="6FBAC8C6" w14:textId="77777777" w:rsidR="00CA2F96" w:rsidRPr="00CA2F96" w:rsidRDefault="00CA2F96" w:rsidP="00CA2F96">
      <w:pPr>
        <w:jc w:val="both"/>
        <w:rPr>
          <w:sz w:val="22"/>
          <w:szCs w:val="22"/>
          <w:lang w:eastAsia="pl-PL"/>
        </w:rPr>
      </w:pPr>
      <w:r w:rsidRPr="00CA2F96">
        <w:rPr>
          <w:sz w:val="22"/>
          <w:szCs w:val="22"/>
          <w:lang w:eastAsia="pl-PL"/>
        </w:rPr>
        <w:t xml:space="preserve">19) Kontrola może zostać przeprowadzona zarówno w siedzibie Wykonawcy, jak i w miejscu realizacji usługi będącej przedmiotem zamówienia. </w:t>
      </w:r>
    </w:p>
    <w:p w14:paraId="6BB54764" w14:textId="77777777" w:rsidR="00CA2F96" w:rsidRPr="00CA2F96" w:rsidRDefault="00CA2F96" w:rsidP="00CA2F96">
      <w:pPr>
        <w:jc w:val="both"/>
        <w:rPr>
          <w:sz w:val="22"/>
          <w:szCs w:val="22"/>
          <w:lang w:eastAsia="pl-PL"/>
        </w:rPr>
      </w:pPr>
      <w:r w:rsidRPr="00CA2F96">
        <w:rPr>
          <w:sz w:val="22"/>
          <w:szCs w:val="22"/>
          <w:lang w:eastAsia="pl-PL"/>
        </w:rPr>
        <w:t>20) Wykonawca zapewnia kontrolującym, o których mowa w pkt. 18 prawo wglądu we wszystkie dokumenty związane z realizacją projektu przez cały okres ich przechowywania określony w pkt. 15.</w:t>
      </w:r>
    </w:p>
    <w:p w14:paraId="2480C416" w14:textId="77777777" w:rsidR="00CA2F96" w:rsidRPr="00CA2F96" w:rsidRDefault="00CA2F96" w:rsidP="00CA2F96">
      <w:pPr>
        <w:jc w:val="both"/>
        <w:rPr>
          <w:sz w:val="22"/>
          <w:szCs w:val="22"/>
          <w:lang w:eastAsia="pl-PL"/>
        </w:rPr>
      </w:pPr>
      <w:r w:rsidRPr="00CA2F96">
        <w:rPr>
          <w:sz w:val="22"/>
          <w:szCs w:val="22"/>
          <w:lang w:eastAsia="pl-PL"/>
        </w:rPr>
        <w:t>21) Wykonawca zobowiązuje się do przedstawiania na pisemne wezwanie Zamawiającego wszelkich informacji i wyjaśnień związanych z realizacją zamówienia, w terminie określonym w wezwaniu przez cały okres realizacji zamówienia oraz okres, o którym mowa w pkt. 15.</w:t>
      </w:r>
    </w:p>
    <w:p w14:paraId="7AEF4419" w14:textId="77777777" w:rsidR="00CA2F96" w:rsidRPr="00CA2F96" w:rsidRDefault="00CA2F96" w:rsidP="00CA2F96">
      <w:pPr>
        <w:jc w:val="both"/>
        <w:rPr>
          <w:sz w:val="22"/>
          <w:szCs w:val="22"/>
          <w:lang w:eastAsia="pl-PL"/>
        </w:rPr>
      </w:pPr>
      <w:r w:rsidRPr="00CA2F96">
        <w:rPr>
          <w:sz w:val="22"/>
          <w:szCs w:val="22"/>
          <w:lang w:eastAsia="pl-PL"/>
        </w:rPr>
        <w:t xml:space="preserve">22) Zamawiający ma prawo przeprowadzania czynności monitorujących podczas trwania usługi, w szczególności do przeprowadzania ankiet, rozmów, konsultacji z uczestnikami, trenerami. </w:t>
      </w:r>
    </w:p>
    <w:p w14:paraId="4814778E" w14:textId="77777777" w:rsidR="00CA2F96" w:rsidRPr="00CA2F96" w:rsidRDefault="00CA2F96" w:rsidP="00CA2F96">
      <w:pPr>
        <w:jc w:val="both"/>
        <w:rPr>
          <w:sz w:val="22"/>
          <w:szCs w:val="22"/>
          <w:lang w:eastAsia="pl-PL"/>
        </w:rPr>
      </w:pPr>
      <w:r w:rsidRPr="00CA2F96">
        <w:rPr>
          <w:sz w:val="22"/>
          <w:szCs w:val="22"/>
          <w:lang w:eastAsia="pl-PL"/>
        </w:rPr>
        <w:t xml:space="preserve">23) Wykonawca zobowiązuje się do współpracy z ewaluatorami zewnętrznymi, prowadzącymi badania na zlecenie Zamawiającego lub przez inne podmioty posiadające uprawnienia do przeprowadzenia tego typu badań. </w:t>
      </w:r>
    </w:p>
    <w:p w14:paraId="543B61D2" w14:textId="77777777" w:rsidR="00CA2F96" w:rsidRPr="00CA2F96" w:rsidRDefault="00CA2F96" w:rsidP="00CA2F96">
      <w:pPr>
        <w:jc w:val="both"/>
        <w:rPr>
          <w:sz w:val="22"/>
          <w:szCs w:val="22"/>
          <w:lang w:eastAsia="pl-PL"/>
        </w:rPr>
      </w:pPr>
      <w:r w:rsidRPr="00CA2F96">
        <w:rPr>
          <w:sz w:val="22"/>
          <w:szCs w:val="22"/>
          <w:lang w:eastAsia="pl-PL"/>
        </w:rPr>
        <w:t xml:space="preserve">24) Wykonawca wyraża zgodę na upublicznienie swoich danych teleadresowych przez Zamawiającego oraz inne uprawnione do tego podmioty. </w:t>
      </w:r>
    </w:p>
    <w:p w14:paraId="052489F6" w14:textId="77777777" w:rsidR="00CA2F96" w:rsidRPr="00CA2F96" w:rsidRDefault="00CA2F96" w:rsidP="00CA2F96">
      <w:pPr>
        <w:jc w:val="both"/>
        <w:rPr>
          <w:sz w:val="22"/>
          <w:szCs w:val="22"/>
          <w:lang w:eastAsia="pl-PL"/>
        </w:rPr>
      </w:pPr>
      <w:r w:rsidRPr="00CA2F96">
        <w:rPr>
          <w:sz w:val="22"/>
          <w:szCs w:val="22"/>
          <w:lang w:eastAsia="pl-PL"/>
        </w:rPr>
        <w:t>25) Wykonawca zobowiązany będzie do prowadzenia odpowiedniej dokumentacji przebiegu szkolenia, na którą składać się będą:</w:t>
      </w:r>
    </w:p>
    <w:p w14:paraId="65CD5F95" w14:textId="77777777" w:rsidR="00CA2F96" w:rsidRPr="00CA2F96" w:rsidRDefault="00CA2F96" w:rsidP="00CA2F96">
      <w:pPr>
        <w:numPr>
          <w:ilvl w:val="0"/>
          <w:numId w:val="46"/>
        </w:numPr>
        <w:spacing w:after="200" w:line="276" w:lineRule="auto"/>
        <w:jc w:val="both"/>
        <w:rPr>
          <w:sz w:val="22"/>
          <w:szCs w:val="22"/>
          <w:lang w:val="en-US" w:eastAsia="pl-PL"/>
        </w:rPr>
      </w:pPr>
      <w:r w:rsidRPr="00CA2F96">
        <w:rPr>
          <w:sz w:val="22"/>
          <w:szCs w:val="22"/>
          <w:lang w:eastAsia="pl-PL"/>
        </w:rPr>
        <w:t>dziennik zajęć edukacyjnych zawierający: tematy i wymiar godzin zajęć edukacyjnych; listę obecności zawierającą imię i nazwisko oraz podpis uczestnika szkolenia</w:t>
      </w:r>
    </w:p>
    <w:p w14:paraId="12D8C055" w14:textId="77777777" w:rsidR="00CA2F96" w:rsidRPr="00CA2F96" w:rsidRDefault="00CA2F96" w:rsidP="00CA2F96">
      <w:pPr>
        <w:numPr>
          <w:ilvl w:val="0"/>
          <w:numId w:val="46"/>
        </w:numPr>
        <w:spacing w:after="200" w:line="276" w:lineRule="auto"/>
        <w:jc w:val="both"/>
        <w:rPr>
          <w:sz w:val="22"/>
          <w:szCs w:val="22"/>
          <w:lang w:val="en-US" w:eastAsia="pl-PL"/>
        </w:rPr>
      </w:pPr>
      <w:r w:rsidRPr="00CA2F96">
        <w:rPr>
          <w:sz w:val="22"/>
          <w:szCs w:val="22"/>
          <w:lang w:eastAsia="pl-PL"/>
        </w:rPr>
        <w:t>protokół i kartę ocen z okresowych sprawdzianów efektów kształcenia oraz egzaminu końcowego (o ile zostały przeprowadzone)</w:t>
      </w:r>
    </w:p>
    <w:p w14:paraId="20573142" w14:textId="77777777" w:rsidR="00CA2F96" w:rsidRPr="00CA2F96" w:rsidRDefault="00CA2F96" w:rsidP="00CA2F96">
      <w:pPr>
        <w:numPr>
          <w:ilvl w:val="0"/>
          <w:numId w:val="46"/>
        </w:numPr>
        <w:spacing w:after="200" w:line="276" w:lineRule="auto"/>
        <w:jc w:val="both"/>
        <w:rPr>
          <w:sz w:val="22"/>
          <w:szCs w:val="22"/>
          <w:lang w:val="en-US" w:eastAsia="pl-PL"/>
        </w:rPr>
      </w:pPr>
      <w:r w:rsidRPr="00CA2F96">
        <w:rPr>
          <w:sz w:val="22"/>
          <w:szCs w:val="22"/>
          <w:lang w:eastAsia="pl-PL"/>
        </w:rPr>
        <w:lastRenderedPageBreak/>
        <w:t>rejestr wydanych zaświadczeń lub innych dokumentów potwierdzających ukończenie szkolenia i uzyskanie kwalifikacji, zawierającego: numer, imię i nazwisko oraz numer PESEL uczestnika szkolenia, nazwę szkolenia oraz datę wydania zaświadczenia).</w:t>
      </w:r>
    </w:p>
    <w:p w14:paraId="4C09632E" w14:textId="77777777" w:rsidR="00CA2F96" w:rsidRPr="00CA2F96" w:rsidRDefault="00CA2F96" w:rsidP="00CA2F96">
      <w:pPr>
        <w:jc w:val="both"/>
        <w:rPr>
          <w:sz w:val="22"/>
          <w:szCs w:val="22"/>
          <w:lang w:val="en-US" w:eastAsia="pl-PL"/>
        </w:rPr>
      </w:pPr>
      <w:r w:rsidRPr="00CA2F96">
        <w:rPr>
          <w:sz w:val="22"/>
          <w:szCs w:val="22"/>
          <w:lang w:eastAsia="pl-PL"/>
        </w:rPr>
        <w:t xml:space="preserve">26) Wykonawca, pod rygorem utraty prawa do zapłaty za szkolenie, zobowiązany będzie do niezwłocznego poinformowania Zamawiającego o: </w:t>
      </w:r>
    </w:p>
    <w:p w14:paraId="1F2EAA03" w14:textId="77777777" w:rsidR="00CA2F96" w:rsidRPr="00CA2F96" w:rsidRDefault="00CA2F96" w:rsidP="00CA2F96">
      <w:pPr>
        <w:jc w:val="both"/>
        <w:rPr>
          <w:sz w:val="22"/>
          <w:szCs w:val="22"/>
          <w:lang w:eastAsia="pl-PL"/>
        </w:rPr>
      </w:pPr>
      <w:r w:rsidRPr="00CA2F96">
        <w:rPr>
          <w:sz w:val="22"/>
          <w:szCs w:val="22"/>
          <w:lang w:eastAsia="pl-PL"/>
        </w:rPr>
        <w:t>a) nie zgłoszeniu się uczestników na szkolenie,</w:t>
      </w:r>
    </w:p>
    <w:p w14:paraId="5C3D07CF" w14:textId="77777777" w:rsidR="00CA2F96" w:rsidRPr="00CA2F96" w:rsidRDefault="00CA2F96" w:rsidP="00CA2F96">
      <w:pPr>
        <w:jc w:val="both"/>
        <w:rPr>
          <w:sz w:val="22"/>
          <w:szCs w:val="22"/>
          <w:lang w:eastAsia="pl-PL"/>
        </w:rPr>
      </w:pPr>
      <w:r w:rsidRPr="00CA2F96">
        <w:rPr>
          <w:sz w:val="22"/>
          <w:szCs w:val="22"/>
          <w:lang w:eastAsia="pl-PL"/>
        </w:rPr>
        <w:t>b) przerwaniu szkolenia lub rezygnacji z uczestnictwa oraz każdorazowej nieobecności skierowanych osób,</w:t>
      </w:r>
    </w:p>
    <w:p w14:paraId="2C617E6C" w14:textId="77777777" w:rsidR="00CA2F96" w:rsidRPr="00CA2F96" w:rsidRDefault="00CA2F96" w:rsidP="00CA2F96">
      <w:pPr>
        <w:jc w:val="both"/>
        <w:rPr>
          <w:sz w:val="22"/>
          <w:szCs w:val="22"/>
          <w:lang w:eastAsia="pl-PL"/>
        </w:rPr>
      </w:pPr>
      <w:r w:rsidRPr="00CA2F96">
        <w:rPr>
          <w:sz w:val="22"/>
          <w:szCs w:val="22"/>
          <w:lang w:eastAsia="pl-PL"/>
        </w:rPr>
        <w:t>c) innych sytuacjach, które mają wpływ na realizację programu szkolenia i umowy.</w:t>
      </w:r>
    </w:p>
    <w:p w14:paraId="333BB021" w14:textId="77777777" w:rsidR="00CA2F96" w:rsidRPr="00CA2F96" w:rsidRDefault="00CA2F96" w:rsidP="00CA2F96">
      <w:pPr>
        <w:jc w:val="both"/>
        <w:rPr>
          <w:sz w:val="22"/>
          <w:szCs w:val="22"/>
          <w:lang w:eastAsia="pl-PL"/>
        </w:rPr>
      </w:pPr>
      <w:r w:rsidRPr="00CA2F96">
        <w:rPr>
          <w:sz w:val="22"/>
          <w:szCs w:val="22"/>
          <w:lang w:eastAsia="pl-PL"/>
        </w:rPr>
        <w:t>27) Wykonawca zobowiązany będzie do przekazania Zamawiającemu, w terminie do 5 dni od dnia zakończenia szkolenia, następujących dokumentów:</w:t>
      </w:r>
    </w:p>
    <w:p w14:paraId="13E0B2FD" w14:textId="77777777" w:rsidR="00CA2F96" w:rsidRPr="00CA2F96" w:rsidRDefault="00CA2F96" w:rsidP="00CA2F96">
      <w:pPr>
        <w:jc w:val="both"/>
        <w:rPr>
          <w:sz w:val="22"/>
          <w:szCs w:val="22"/>
          <w:lang w:eastAsia="pl-PL"/>
        </w:rPr>
      </w:pPr>
      <w:r w:rsidRPr="00CA2F96">
        <w:rPr>
          <w:sz w:val="22"/>
          <w:szCs w:val="22"/>
          <w:lang w:eastAsia="pl-PL"/>
        </w:rPr>
        <w:t>a) oryginału imiennego wykazu osób, które ukończyły szkolenie;</w:t>
      </w:r>
    </w:p>
    <w:p w14:paraId="2E3F54F3" w14:textId="77777777" w:rsidR="00CA2F96" w:rsidRPr="00CA2F96" w:rsidRDefault="00CA2F96" w:rsidP="00CA2F96">
      <w:pPr>
        <w:jc w:val="both"/>
        <w:rPr>
          <w:sz w:val="22"/>
          <w:szCs w:val="22"/>
          <w:lang w:val="en-US" w:eastAsia="pl-PL"/>
        </w:rPr>
      </w:pPr>
      <w:r w:rsidRPr="00CA2F96">
        <w:rPr>
          <w:sz w:val="22"/>
          <w:szCs w:val="22"/>
          <w:lang w:eastAsia="pl-PL"/>
        </w:rPr>
        <w:t>b) oryginału imiennego wykazu osób, które nie ukończyły szkolenia;</w:t>
      </w:r>
    </w:p>
    <w:p w14:paraId="4EAABB3A" w14:textId="77777777" w:rsidR="00CA2F96" w:rsidRPr="00CA2F96" w:rsidRDefault="00CA2F96" w:rsidP="00CA2F96">
      <w:pPr>
        <w:jc w:val="both"/>
        <w:rPr>
          <w:sz w:val="22"/>
          <w:szCs w:val="22"/>
          <w:lang w:eastAsia="pl-PL"/>
        </w:rPr>
      </w:pPr>
      <w:r w:rsidRPr="00CA2F96">
        <w:rPr>
          <w:sz w:val="22"/>
          <w:szCs w:val="22"/>
          <w:lang w:eastAsia="pl-PL"/>
        </w:rPr>
        <w:t>c) kserokopii wydanych zaświadczeń lub innych dokumentów potwierdzających ukończenie szkolenia i uzyskanie kwalifikacji poświadczone za zgodność z oryginałem;</w:t>
      </w:r>
    </w:p>
    <w:p w14:paraId="06DD8ED1" w14:textId="77777777" w:rsidR="00CA2F96" w:rsidRPr="00CA2F96" w:rsidRDefault="00CA2F96" w:rsidP="00CA2F96">
      <w:pPr>
        <w:jc w:val="both"/>
        <w:rPr>
          <w:sz w:val="22"/>
          <w:szCs w:val="22"/>
          <w:lang w:eastAsia="pl-PL"/>
        </w:rPr>
      </w:pPr>
      <w:r w:rsidRPr="00CA2F96">
        <w:rPr>
          <w:sz w:val="22"/>
          <w:szCs w:val="22"/>
          <w:lang w:eastAsia="pl-PL"/>
        </w:rPr>
        <w:t>d) oryginału dziennika zajęć;</w:t>
      </w:r>
    </w:p>
    <w:p w14:paraId="7CBCAD3B" w14:textId="77777777" w:rsidR="00CA2F96" w:rsidRPr="00CA2F96" w:rsidRDefault="00CA2F96" w:rsidP="00253307">
      <w:pPr>
        <w:jc w:val="both"/>
        <w:rPr>
          <w:sz w:val="22"/>
          <w:szCs w:val="22"/>
          <w:lang w:eastAsia="pl-PL"/>
        </w:rPr>
      </w:pPr>
      <w:r w:rsidRPr="00CA2F96">
        <w:rPr>
          <w:sz w:val="22"/>
          <w:szCs w:val="22"/>
          <w:lang w:eastAsia="pl-PL"/>
        </w:rPr>
        <w:t>e) oryginału godzinowych list obecności;</w:t>
      </w:r>
    </w:p>
    <w:p w14:paraId="6D4EB14F" w14:textId="0F82F598" w:rsidR="00CA2F96" w:rsidRPr="00CA2F96" w:rsidRDefault="00CA2F96" w:rsidP="00253307">
      <w:pPr>
        <w:jc w:val="both"/>
        <w:rPr>
          <w:sz w:val="22"/>
          <w:szCs w:val="22"/>
          <w:lang w:eastAsia="pl-PL"/>
        </w:rPr>
      </w:pPr>
      <w:r w:rsidRPr="00CA2F96">
        <w:rPr>
          <w:sz w:val="22"/>
          <w:szCs w:val="22"/>
          <w:lang w:eastAsia="pl-PL"/>
        </w:rPr>
        <w:t>f) oryginału oświadczeń uczestników potwierdzających odbiór materiałów dydaktycznych</w:t>
      </w:r>
      <w:r w:rsidR="006C2E44">
        <w:rPr>
          <w:sz w:val="22"/>
          <w:szCs w:val="22"/>
          <w:lang w:eastAsia="pl-PL"/>
        </w:rPr>
        <w:t>;</w:t>
      </w:r>
    </w:p>
    <w:p w14:paraId="7EF50DB8" w14:textId="0986607D" w:rsidR="00CA2F96" w:rsidRPr="00CA2F96" w:rsidRDefault="00CA2F96" w:rsidP="00253307">
      <w:pPr>
        <w:spacing w:line="276" w:lineRule="auto"/>
        <w:rPr>
          <w:sz w:val="22"/>
          <w:szCs w:val="22"/>
          <w:lang w:eastAsia="pl-PL"/>
        </w:rPr>
      </w:pPr>
      <w:r w:rsidRPr="00CA2F96">
        <w:rPr>
          <w:sz w:val="22"/>
          <w:szCs w:val="22"/>
          <w:lang w:eastAsia="pl-PL"/>
        </w:rPr>
        <w:t>g)</w:t>
      </w:r>
      <w:r w:rsidRPr="00CA2F96">
        <w:rPr>
          <w:sz w:val="22"/>
          <w:szCs w:val="22"/>
          <w:lang w:eastAsia="en-US"/>
        </w:rPr>
        <w:t xml:space="preserve"> </w:t>
      </w:r>
      <w:r w:rsidRPr="00CA2F96">
        <w:rPr>
          <w:sz w:val="22"/>
          <w:szCs w:val="22"/>
          <w:lang w:eastAsia="pl-PL"/>
        </w:rPr>
        <w:t>lista potwierdzająca odbiór środków ochrony osobistej przez uczestników</w:t>
      </w:r>
      <w:r w:rsidR="006C2E44">
        <w:rPr>
          <w:sz w:val="22"/>
          <w:szCs w:val="22"/>
          <w:lang w:eastAsia="pl-PL"/>
        </w:rPr>
        <w:t>.</w:t>
      </w:r>
      <w:r w:rsidRPr="00CA2F96">
        <w:rPr>
          <w:sz w:val="22"/>
          <w:szCs w:val="22"/>
          <w:lang w:eastAsia="pl-PL"/>
        </w:rPr>
        <w:t xml:space="preserve">                                                   </w:t>
      </w:r>
    </w:p>
    <w:p w14:paraId="1A1C4CF3" w14:textId="77777777" w:rsidR="00CA2F96" w:rsidRPr="00CA2F96" w:rsidRDefault="00CA2F96" w:rsidP="00253307">
      <w:pPr>
        <w:jc w:val="both"/>
        <w:rPr>
          <w:sz w:val="22"/>
          <w:szCs w:val="22"/>
          <w:lang w:eastAsia="en-US"/>
        </w:rPr>
      </w:pPr>
      <w:r w:rsidRPr="00CA2F96">
        <w:rPr>
          <w:sz w:val="22"/>
          <w:szCs w:val="22"/>
          <w:lang w:eastAsia="pl-PL"/>
        </w:rPr>
        <w:t xml:space="preserve">28) Wykonawca zobowiązany będzie do przestrzegania przepisów Ustawy z dnia 10 maja 2018 roku o ochronie danych osobowych </w:t>
      </w:r>
      <w:r w:rsidRPr="00CA2F96">
        <w:rPr>
          <w:sz w:val="22"/>
          <w:szCs w:val="22"/>
          <w:lang w:eastAsia="en-US"/>
        </w:rPr>
        <w:t>(</w:t>
      </w:r>
      <w:r w:rsidRPr="00CA2F96">
        <w:rPr>
          <w:bCs/>
          <w:sz w:val="22"/>
          <w:szCs w:val="22"/>
          <w:lang w:eastAsia="en-US"/>
        </w:rPr>
        <w:t>Dz. U. 2019 r. poz. 1781</w:t>
      </w:r>
      <w:r w:rsidRPr="00CA2F96">
        <w:rPr>
          <w:sz w:val="22"/>
          <w:szCs w:val="22"/>
          <w:lang w:eastAsia="en-US"/>
        </w:rPr>
        <w:t xml:space="preserve">) oraz Rozporządzenia Parlamentu Europejskiego i Rady (UE) </w:t>
      </w:r>
      <w:hyperlink r:id="rId10" w:history="1">
        <w:r w:rsidRPr="00CA2F96">
          <w:rPr>
            <w:color w:val="0000FF"/>
            <w:sz w:val="22"/>
            <w:szCs w:val="22"/>
            <w:u w:val="single"/>
            <w:lang w:eastAsia="en-US"/>
          </w:rPr>
          <w:t>2016/679</w:t>
        </w:r>
      </w:hyperlink>
      <w:r w:rsidRPr="00CA2F96">
        <w:rPr>
          <w:sz w:val="22"/>
          <w:szCs w:val="22"/>
          <w:lang w:eastAsia="en-US"/>
        </w:rPr>
        <w:t xml:space="preserve"> z dnia 27 kwietnia 2016 r. w sprawie ochrony osób fizycznych w związku z przetwarzaniem danych osobowych i w sprawie swobodnego przepływu takich danych oraz uchylenia dyrektywy </w:t>
      </w:r>
      <w:hyperlink r:id="rId11" w:history="1">
        <w:r w:rsidRPr="00CA2F96">
          <w:rPr>
            <w:color w:val="0000FF"/>
            <w:sz w:val="22"/>
            <w:szCs w:val="22"/>
            <w:u w:val="single"/>
            <w:lang w:eastAsia="en-US"/>
          </w:rPr>
          <w:t>95/46/WE</w:t>
        </w:r>
      </w:hyperlink>
      <w:r w:rsidRPr="00CA2F96">
        <w:rPr>
          <w:sz w:val="22"/>
          <w:szCs w:val="22"/>
          <w:lang w:eastAsia="en-US"/>
        </w:rPr>
        <w:t xml:space="preserve"> (ogólne rozporządzenie o ochronie danych) (Dz.Urz. UE L 119 z 04.05.2016, </w:t>
      </w:r>
      <w:hyperlink r:id="rId12" w:history="1">
        <w:r w:rsidRPr="00CA2F96">
          <w:rPr>
            <w:color w:val="0000FF"/>
            <w:sz w:val="22"/>
            <w:szCs w:val="22"/>
            <w:u w:val="single"/>
            <w:lang w:eastAsia="en-US"/>
          </w:rPr>
          <w:t>str. 1</w:t>
        </w:r>
      </w:hyperlink>
      <w:r w:rsidRPr="00CA2F96">
        <w:rPr>
          <w:sz w:val="22"/>
          <w:szCs w:val="22"/>
          <w:lang w:eastAsia="en-US"/>
        </w:rPr>
        <w:t>) przy gromadzeniu oraz przetwarzaniu danych osobowych osób skierowanych na szkolenie.</w:t>
      </w:r>
    </w:p>
    <w:p w14:paraId="2C256CB4" w14:textId="77777777" w:rsidR="00CA2F96" w:rsidRDefault="00CA2F96" w:rsidP="00A4337E">
      <w:pPr>
        <w:jc w:val="both"/>
        <w:rPr>
          <w:sz w:val="22"/>
          <w:szCs w:val="22"/>
        </w:rPr>
      </w:pPr>
    </w:p>
    <w:bookmarkEnd w:id="1"/>
    <w:bookmarkEnd w:id="2"/>
    <w:p w14:paraId="3C8425B4" w14:textId="77777777" w:rsidR="00E9318E" w:rsidRPr="007A05F3" w:rsidRDefault="00E9318E" w:rsidP="00E9318E">
      <w:pPr>
        <w:spacing w:before="120"/>
        <w:rPr>
          <w:b/>
          <w:bCs/>
          <w:sz w:val="22"/>
          <w:szCs w:val="22"/>
          <w:u w:val="single"/>
        </w:rPr>
      </w:pPr>
      <w:r w:rsidRPr="007A05F3">
        <w:rPr>
          <w:b/>
          <w:bCs/>
          <w:sz w:val="22"/>
          <w:szCs w:val="22"/>
        </w:rPr>
        <w:t>4.</w:t>
      </w:r>
      <w:r w:rsidRPr="007A05F3">
        <w:rPr>
          <w:b/>
          <w:bCs/>
          <w:sz w:val="22"/>
          <w:szCs w:val="22"/>
          <w:u w:val="single"/>
        </w:rPr>
        <w:t xml:space="preserve">  </w:t>
      </w:r>
      <w:r w:rsidRPr="007A05F3">
        <w:rPr>
          <w:b/>
          <w:bCs/>
          <w:caps/>
          <w:sz w:val="22"/>
          <w:szCs w:val="22"/>
          <w:u w:val="single"/>
        </w:rPr>
        <w:t>Pozycja we Wspólnym Słowniku Zamówień Publicznych:</w:t>
      </w:r>
    </w:p>
    <w:p w14:paraId="34A74E7F" w14:textId="77777777" w:rsidR="00E9318E" w:rsidRPr="007A05F3" w:rsidRDefault="00E9318E" w:rsidP="00E9318E">
      <w:pPr>
        <w:rPr>
          <w:sz w:val="22"/>
          <w:szCs w:val="22"/>
          <w:u w:val="single"/>
        </w:rPr>
      </w:pPr>
      <w:r w:rsidRPr="007A05F3">
        <w:rPr>
          <w:sz w:val="22"/>
          <w:szCs w:val="22"/>
          <w:u w:val="single"/>
        </w:rPr>
        <w:t>Usługi społeczne</w:t>
      </w:r>
    </w:p>
    <w:p w14:paraId="117B2B64" w14:textId="77777777" w:rsidR="00E9318E" w:rsidRPr="007A05F3" w:rsidRDefault="00E9318E" w:rsidP="00E9318E">
      <w:pPr>
        <w:autoSpaceDE w:val="0"/>
        <w:autoSpaceDN w:val="0"/>
        <w:adjustRightInd w:val="0"/>
        <w:rPr>
          <w:sz w:val="22"/>
          <w:szCs w:val="22"/>
          <w:lang w:eastAsia="pl-PL"/>
        </w:rPr>
      </w:pPr>
    </w:p>
    <w:p w14:paraId="3D3C5938" w14:textId="2B531F04" w:rsidR="00E9318E" w:rsidRPr="007A05F3" w:rsidRDefault="00E9318E" w:rsidP="00E9318E">
      <w:pPr>
        <w:jc w:val="both"/>
        <w:rPr>
          <w:bCs/>
          <w:sz w:val="22"/>
          <w:szCs w:val="22"/>
        </w:rPr>
      </w:pPr>
      <w:r w:rsidRPr="007A05F3">
        <w:rPr>
          <w:bCs/>
          <w:sz w:val="22"/>
          <w:szCs w:val="22"/>
        </w:rPr>
        <w:t xml:space="preserve">80500000-9- usługi szkoleniowe </w:t>
      </w:r>
    </w:p>
    <w:p w14:paraId="2ED9B206" w14:textId="71FDE6C5" w:rsidR="00FE59DD" w:rsidRPr="007A05F3" w:rsidRDefault="00FE59DD" w:rsidP="00E9318E">
      <w:pPr>
        <w:jc w:val="both"/>
        <w:rPr>
          <w:bCs/>
          <w:sz w:val="22"/>
          <w:szCs w:val="22"/>
        </w:rPr>
      </w:pPr>
    </w:p>
    <w:p w14:paraId="348AFCD7" w14:textId="08A8664D" w:rsidR="00FE59DD" w:rsidRPr="007A05F3" w:rsidRDefault="00FE59DD" w:rsidP="00E9318E">
      <w:pPr>
        <w:jc w:val="both"/>
        <w:rPr>
          <w:b/>
          <w:sz w:val="22"/>
          <w:szCs w:val="22"/>
          <w:u w:val="single"/>
        </w:rPr>
      </w:pPr>
      <w:r w:rsidRPr="007A05F3">
        <w:rPr>
          <w:b/>
          <w:sz w:val="22"/>
          <w:szCs w:val="22"/>
          <w:u w:val="single"/>
        </w:rPr>
        <w:t>5. PODWYKONAWSTWO</w:t>
      </w:r>
    </w:p>
    <w:p w14:paraId="3F694588" w14:textId="43B20D13" w:rsidR="00FE59DD" w:rsidRPr="007A05F3" w:rsidRDefault="00FE59DD" w:rsidP="008B2F0F">
      <w:pPr>
        <w:pStyle w:val="Akapitzlist"/>
        <w:numPr>
          <w:ilvl w:val="0"/>
          <w:numId w:val="27"/>
        </w:numPr>
        <w:jc w:val="both"/>
        <w:rPr>
          <w:bCs/>
          <w:sz w:val="22"/>
          <w:szCs w:val="22"/>
        </w:rPr>
      </w:pPr>
      <w:r w:rsidRPr="007A05F3">
        <w:rPr>
          <w:bCs/>
          <w:sz w:val="22"/>
          <w:szCs w:val="22"/>
        </w:rPr>
        <w:t>Wykonawca może powierzyć wykonanie części zamówienia podwykonawcy.</w:t>
      </w:r>
    </w:p>
    <w:p w14:paraId="20AC64C6" w14:textId="7520590A" w:rsidR="00FE59DD" w:rsidRPr="007A05F3" w:rsidRDefault="00FE59DD" w:rsidP="008B2F0F">
      <w:pPr>
        <w:pStyle w:val="Akapitzlist"/>
        <w:numPr>
          <w:ilvl w:val="0"/>
          <w:numId w:val="27"/>
        </w:numPr>
        <w:jc w:val="both"/>
        <w:rPr>
          <w:bCs/>
          <w:sz w:val="22"/>
          <w:szCs w:val="22"/>
        </w:rPr>
      </w:pPr>
      <w:r w:rsidRPr="007A05F3">
        <w:rPr>
          <w:bCs/>
          <w:sz w:val="22"/>
          <w:szCs w:val="22"/>
        </w:rPr>
        <w:t>Zamawiający nie zastrzega obowiązku osobistego wykonania przez wykonawcę kluczowych części zamówienia.</w:t>
      </w:r>
    </w:p>
    <w:p w14:paraId="7504DC40" w14:textId="4B3052E1" w:rsidR="00FE59DD" w:rsidRPr="007A05F3" w:rsidRDefault="00FE59DD" w:rsidP="008B2F0F">
      <w:pPr>
        <w:pStyle w:val="Akapitzlist"/>
        <w:numPr>
          <w:ilvl w:val="0"/>
          <w:numId w:val="27"/>
        </w:numPr>
        <w:jc w:val="both"/>
        <w:rPr>
          <w:bCs/>
          <w:sz w:val="22"/>
          <w:szCs w:val="22"/>
        </w:rPr>
      </w:pPr>
      <w:r w:rsidRPr="007A05F3">
        <w:rPr>
          <w:bCs/>
          <w:sz w:val="22"/>
          <w:szCs w:val="22"/>
        </w:rPr>
        <w:t xml:space="preserve"> Zamawiający wymaga, aby w przypadku powierzenia części zamówienia podwykonawcom</w:t>
      </w:r>
      <w:r w:rsidR="004855D0" w:rsidRPr="007A05F3">
        <w:rPr>
          <w:bCs/>
          <w:sz w:val="22"/>
          <w:szCs w:val="22"/>
        </w:rPr>
        <w:t>, Wykonawca wskazał w ofercie części zamówienia, których wykonanie zamierza powierzyć podwykonawcom</w:t>
      </w:r>
    </w:p>
    <w:p w14:paraId="4F379488" w14:textId="77777777" w:rsidR="00E9318E" w:rsidRPr="007A05F3" w:rsidRDefault="00E9318E" w:rsidP="00E9318E">
      <w:pPr>
        <w:autoSpaceDE w:val="0"/>
        <w:autoSpaceDN w:val="0"/>
        <w:adjustRightInd w:val="0"/>
        <w:rPr>
          <w:sz w:val="22"/>
          <w:szCs w:val="22"/>
          <w:lang w:eastAsia="pl-PL"/>
        </w:rPr>
      </w:pPr>
    </w:p>
    <w:p w14:paraId="224A016C" w14:textId="4F8C3316" w:rsidR="00E9318E" w:rsidRPr="007A05F3" w:rsidRDefault="007A05F3" w:rsidP="00E9318E">
      <w:pPr>
        <w:spacing w:before="120"/>
        <w:rPr>
          <w:b/>
          <w:bCs/>
          <w:sz w:val="22"/>
          <w:szCs w:val="22"/>
          <w:u w:val="single"/>
        </w:rPr>
      </w:pPr>
      <w:r w:rsidRPr="007A05F3">
        <w:rPr>
          <w:b/>
          <w:bCs/>
          <w:sz w:val="22"/>
          <w:szCs w:val="22"/>
        </w:rPr>
        <w:t>6</w:t>
      </w:r>
      <w:r w:rsidR="00E9318E" w:rsidRPr="007A05F3">
        <w:rPr>
          <w:b/>
          <w:bCs/>
          <w:sz w:val="22"/>
          <w:szCs w:val="22"/>
        </w:rPr>
        <w:t>.</w:t>
      </w:r>
      <w:r w:rsidR="00E9318E" w:rsidRPr="007A05F3">
        <w:rPr>
          <w:b/>
          <w:bCs/>
          <w:sz w:val="22"/>
          <w:szCs w:val="22"/>
          <w:u w:val="single"/>
        </w:rPr>
        <w:t xml:space="preserve"> TERMIN WYKONANIA ZAMÓWIENIA </w:t>
      </w:r>
    </w:p>
    <w:p w14:paraId="6EEF540E" w14:textId="0E0D1352" w:rsidR="00837345" w:rsidRPr="006173A6" w:rsidRDefault="00E9318E" w:rsidP="00837345">
      <w:pPr>
        <w:jc w:val="both"/>
      </w:pPr>
      <w:r w:rsidRPr="007A05F3">
        <w:rPr>
          <w:sz w:val="22"/>
          <w:szCs w:val="22"/>
        </w:rPr>
        <w:t>Termin wykonania zamówienia</w:t>
      </w:r>
      <w:r w:rsidR="00837345">
        <w:rPr>
          <w:color w:val="FF0000"/>
          <w:sz w:val="22"/>
          <w:szCs w:val="22"/>
        </w:rPr>
        <w:t xml:space="preserve">: </w:t>
      </w:r>
      <w:r w:rsidR="00837345" w:rsidRPr="006173A6">
        <w:t>nie później niż do 3</w:t>
      </w:r>
      <w:r w:rsidR="00CA2F96">
        <w:t>1</w:t>
      </w:r>
      <w:r w:rsidR="00837345" w:rsidRPr="006173A6">
        <w:t>.0</w:t>
      </w:r>
      <w:r w:rsidR="00CA2F96">
        <w:t>7</w:t>
      </w:r>
      <w:r w:rsidR="00837345" w:rsidRPr="006173A6">
        <w:t>.2021r. z uwagi na konieczność zamknięcia realizacji projektu</w:t>
      </w:r>
    </w:p>
    <w:p w14:paraId="0755501E" w14:textId="77777777" w:rsidR="00837345" w:rsidRDefault="00837345" w:rsidP="00E9318E">
      <w:pPr>
        <w:overflowPunct w:val="0"/>
        <w:textAlignment w:val="baseline"/>
        <w:rPr>
          <w:color w:val="FF0000"/>
          <w:sz w:val="22"/>
          <w:szCs w:val="22"/>
          <w:highlight w:val="yellow"/>
        </w:rPr>
      </w:pPr>
    </w:p>
    <w:p w14:paraId="0C5A772C" w14:textId="5A402DAB" w:rsidR="00E9318E" w:rsidRPr="007A05F3" w:rsidRDefault="007A05F3" w:rsidP="00E9318E">
      <w:pPr>
        <w:spacing w:before="240"/>
        <w:ind w:left="284" w:hanging="284"/>
        <w:rPr>
          <w:b/>
          <w:bCs/>
          <w:sz w:val="22"/>
          <w:szCs w:val="22"/>
          <w:u w:val="single"/>
        </w:rPr>
      </w:pPr>
      <w:r w:rsidRPr="007A05F3">
        <w:rPr>
          <w:b/>
          <w:bCs/>
          <w:sz w:val="22"/>
          <w:szCs w:val="22"/>
        </w:rPr>
        <w:t>7</w:t>
      </w:r>
      <w:r w:rsidR="00E9318E" w:rsidRPr="007A05F3">
        <w:rPr>
          <w:b/>
          <w:bCs/>
          <w:sz w:val="22"/>
          <w:szCs w:val="22"/>
        </w:rPr>
        <w:t>.</w:t>
      </w:r>
      <w:r w:rsidR="00E9318E" w:rsidRPr="007A05F3">
        <w:rPr>
          <w:b/>
          <w:bCs/>
          <w:sz w:val="22"/>
          <w:szCs w:val="22"/>
          <w:u w:val="single"/>
        </w:rPr>
        <w:t xml:space="preserve"> WYMAGANE WARUNKI DOPUSZCZAJĄCE WYKONAWCÓW DO UDZIAŁU W POSTĘPOWANIU</w:t>
      </w:r>
    </w:p>
    <w:p w14:paraId="059A85B7" w14:textId="0853A623" w:rsidR="00E9318E" w:rsidRPr="007A05F3" w:rsidRDefault="007A05F3" w:rsidP="00E9318E">
      <w:pPr>
        <w:overflowPunct w:val="0"/>
        <w:autoSpaceDE w:val="0"/>
        <w:spacing w:before="120"/>
        <w:jc w:val="both"/>
        <w:textAlignment w:val="baseline"/>
        <w:rPr>
          <w:sz w:val="22"/>
          <w:szCs w:val="22"/>
        </w:rPr>
      </w:pPr>
      <w:r w:rsidRPr="007A05F3">
        <w:rPr>
          <w:b/>
          <w:bCs/>
          <w:sz w:val="22"/>
          <w:szCs w:val="22"/>
        </w:rPr>
        <w:t>7</w:t>
      </w:r>
      <w:r w:rsidR="00E9318E" w:rsidRPr="007A05F3">
        <w:rPr>
          <w:b/>
          <w:bCs/>
          <w:sz w:val="22"/>
          <w:szCs w:val="22"/>
        </w:rPr>
        <w:t xml:space="preserve">.1. O udzielenie zamówienia mogą ubiegać się wykonawcy, którzy </w:t>
      </w:r>
      <w:r w:rsidR="00E9318E" w:rsidRPr="007A05F3">
        <w:rPr>
          <w:sz w:val="22"/>
          <w:szCs w:val="22"/>
        </w:rPr>
        <w:t>spełniają następujące warunki udziału w postępowaniu:</w:t>
      </w:r>
    </w:p>
    <w:p w14:paraId="280E538F" w14:textId="77777777" w:rsidR="00837345" w:rsidRPr="007A05F3" w:rsidRDefault="00837345" w:rsidP="00E9318E">
      <w:pPr>
        <w:widowControl w:val="0"/>
        <w:suppressAutoHyphens/>
        <w:autoSpaceDE w:val="0"/>
        <w:jc w:val="both"/>
        <w:rPr>
          <w:sz w:val="22"/>
          <w:szCs w:val="22"/>
        </w:rPr>
      </w:pPr>
    </w:p>
    <w:p w14:paraId="22B71A9E" w14:textId="77777777" w:rsidR="00E9318E" w:rsidRPr="00792DD5" w:rsidRDefault="00E9318E" w:rsidP="00BD6720">
      <w:pPr>
        <w:pStyle w:val="Akapitzlist"/>
        <w:numPr>
          <w:ilvl w:val="0"/>
          <w:numId w:val="2"/>
        </w:numPr>
        <w:contextualSpacing w:val="0"/>
        <w:jc w:val="both"/>
        <w:rPr>
          <w:sz w:val="22"/>
          <w:szCs w:val="22"/>
        </w:rPr>
      </w:pPr>
      <w:bookmarkStart w:id="3" w:name="_Hlk9322715"/>
      <w:bookmarkStart w:id="4" w:name="_Hlk9857638"/>
      <w:r w:rsidRPr="00792DD5">
        <w:rPr>
          <w:sz w:val="22"/>
          <w:szCs w:val="22"/>
        </w:rPr>
        <w:t>Posiadają wpis do rejestru instytucji szkoleniowych prowadzony przez wojewódzki urząd pracy właściwy ze względu na siedzibę instytucji szkoleniowej.</w:t>
      </w:r>
    </w:p>
    <w:p w14:paraId="756B2D72" w14:textId="17D6E5EE" w:rsidR="00CA2F96" w:rsidRPr="00253307" w:rsidRDefault="00CA2F96" w:rsidP="00CA2F96">
      <w:pPr>
        <w:pStyle w:val="Akapitzlist"/>
        <w:numPr>
          <w:ilvl w:val="0"/>
          <w:numId w:val="2"/>
        </w:numPr>
        <w:spacing w:before="119" w:after="198" w:line="276" w:lineRule="auto"/>
        <w:jc w:val="both"/>
        <w:rPr>
          <w:sz w:val="22"/>
          <w:szCs w:val="22"/>
        </w:rPr>
      </w:pPr>
      <w:bookmarkStart w:id="5" w:name="_Hlk8811710"/>
      <w:bookmarkEnd w:id="3"/>
      <w:bookmarkEnd w:id="4"/>
      <w:r w:rsidRPr="00253307">
        <w:rPr>
          <w:sz w:val="22"/>
          <w:szCs w:val="22"/>
        </w:rPr>
        <w:lastRenderedPageBreak/>
        <w:t>Dysponują w dacie wykonywania zamówienia, w miejscu jego wykonywania co najmniej</w:t>
      </w:r>
      <w:r w:rsidR="006C2E44" w:rsidRPr="00253307">
        <w:rPr>
          <w:sz w:val="22"/>
          <w:szCs w:val="22"/>
        </w:rPr>
        <w:t xml:space="preserve">                        </w:t>
      </w:r>
      <w:r w:rsidRPr="00253307">
        <w:rPr>
          <w:sz w:val="22"/>
          <w:szCs w:val="22"/>
        </w:rPr>
        <w:t xml:space="preserve"> 1 osobą posiadającą zaświadczenie o ukończeniu seminarium dla instruktorów/wykładowców obsługi wózków widłowych </w:t>
      </w:r>
      <w:bookmarkStart w:id="6" w:name="_Hlk46487980"/>
      <w:r w:rsidRPr="00253307">
        <w:rPr>
          <w:sz w:val="22"/>
          <w:szCs w:val="22"/>
        </w:rPr>
        <w:t xml:space="preserve">z minimalnym 2 letnim doświadczeniem </w:t>
      </w:r>
      <w:bookmarkEnd w:id="6"/>
      <w:r w:rsidRPr="00253307">
        <w:rPr>
          <w:sz w:val="22"/>
          <w:szCs w:val="22"/>
        </w:rPr>
        <w:t xml:space="preserve">w prowadzeniu kursów wózków widłowych. </w:t>
      </w:r>
      <w:r w:rsidRPr="00253307">
        <w:rPr>
          <w:color w:val="000000"/>
          <w:sz w:val="22"/>
          <w:szCs w:val="22"/>
          <w:lang w:eastAsia="pl-PL"/>
        </w:rPr>
        <w:t xml:space="preserve">Celem wykazania spełnienia warunku Wykonawca przedłoży oświadczenie zgodne z </w:t>
      </w:r>
      <w:r w:rsidRPr="00253307">
        <w:rPr>
          <w:b/>
          <w:color w:val="000000"/>
          <w:sz w:val="22"/>
          <w:szCs w:val="22"/>
          <w:lang w:eastAsia="pl-PL"/>
        </w:rPr>
        <w:t>załącznikiem nr 4</w:t>
      </w:r>
      <w:r w:rsidRPr="00253307">
        <w:rPr>
          <w:color w:val="000000"/>
          <w:sz w:val="22"/>
          <w:szCs w:val="22"/>
          <w:lang w:eastAsia="pl-PL"/>
        </w:rPr>
        <w:t xml:space="preserve"> do ogłoszenia. Przed podpisaniem umowy Zamawiający zobowiąże Wykonawcę do przedłożenia wykazu kadry realizującej niniejszy kurs.</w:t>
      </w:r>
    </w:p>
    <w:bookmarkEnd w:id="5"/>
    <w:p w14:paraId="75DE0EEF" w14:textId="6C87EC27" w:rsidR="00792DD5" w:rsidRDefault="00792DD5" w:rsidP="00E4526E">
      <w:pPr>
        <w:overflowPunct w:val="0"/>
        <w:autoSpaceDE w:val="0"/>
        <w:spacing w:before="120"/>
        <w:ind w:left="360"/>
        <w:jc w:val="both"/>
        <w:textAlignment w:val="baseline"/>
        <w:rPr>
          <w:sz w:val="22"/>
          <w:szCs w:val="22"/>
        </w:rPr>
      </w:pPr>
      <w:r w:rsidRPr="00253307">
        <w:rPr>
          <w:b/>
          <w:bCs/>
          <w:sz w:val="22"/>
          <w:szCs w:val="22"/>
        </w:rPr>
        <w:t xml:space="preserve">7.2. </w:t>
      </w:r>
      <w:r w:rsidRPr="00253307">
        <w:rPr>
          <w:sz w:val="22"/>
          <w:szCs w:val="22"/>
        </w:rPr>
        <w:t xml:space="preserve"> O udzielenie</w:t>
      </w:r>
      <w:r w:rsidRPr="00792DD5">
        <w:rPr>
          <w:sz w:val="22"/>
          <w:szCs w:val="22"/>
        </w:rPr>
        <w:t xml:space="preserve"> zamówienia mogą ubiegać się wykonawcy, którzy nie podlegają wykluczeniu na podstawie art. 108 ust. 1 ustawy,</w:t>
      </w:r>
    </w:p>
    <w:p w14:paraId="29BDF1F0" w14:textId="42EBA3C7" w:rsidR="00792DD5" w:rsidRPr="00792DD5" w:rsidRDefault="00792DD5" w:rsidP="00E4526E">
      <w:pPr>
        <w:spacing w:before="119" w:after="198"/>
        <w:ind w:left="720"/>
        <w:jc w:val="both"/>
        <w:rPr>
          <w:sz w:val="22"/>
          <w:szCs w:val="22"/>
        </w:rPr>
      </w:pPr>
      <w:r>
        <w:rPr>
          <w:sz w:val="22"/>
          <w:szCs w:val="22"/>
        </w:rPr>
        <w:t xml:space="preserve">1. </w:t>
      </w:r>
      <w:r w:rsidRPr="00792DD5">
        <w:rPr>
          <w:sz w:val="22"/>
          <w:szCs w:val="22"/>
        </w:rPr>
        <w:t>Na podstawie art. 108 ust. 1 ustawy z postępowania o udzielenie zamówienia wyklucza się, Wykonawcę:</w:t>
      </w:r>
    </w:p>
    <w:p w14:paraId="76F75E66" w14:textId="2BB19CF8" w:rsidR="00792DD5" w:rsidRPr="00792DD5" w:rsidRDefault="00792DD5" w:rsidP="00E4526E">
      <w:pPr>
        <w:spacing w:before="119" w:after="198"/>
        <w:ind w:left="720"/>
        <w:jc w:val="both"/>
        <w:rPr>
          <w:sz w:val="22"/>
          <w:szCs w:val="22"/>
        </w:rPr>
      </w:pPr>
      <w:r w:rsidRPr="00792DD5">
        <w:rPr>
          <w:sz w:val="22"/>
          <w:szCs w:val="22"/>
        </w:rPr>
        <w:t>1)</w:t>
      </w:r>
      <w:r>
        <w:rPr>
          <w:sz w:val="22"/>
          <w:szCs w:val="22"/>
        </w:rPr>
        <w:t xml:space="preserve"> </w:t>
      </w:r>
      <w:r w:rsidRPr="00792DD5">
        <w:rPr>
          <w:sz w:val="22"/>
          <w:szCs w:val="22"/>
        </w:rPr>
        <w:t>będącego osobą fizyczną, którego prawomocnie skazano za przestępstwo:</w:t>
      </w:r>
    </w:p>
    <w:p w14:paraId="0AED6392" w14:textId="3B6E0120" w:rsidR="00792DD5" w:rsidRPr="00792DD5" w:rsidRDefault="00792DD5" w:rsidP="00E4526E">
      <w:pPr>
        <w:spacing w:before="119" w:after="198"/>
        <w:ind w:left="720"/>
        <w:jc w:val="both"/>
        <w:rPr>
          <w:sz w:val="22"/>
          <w:szCs w:val="22"/>
        </w:rPr>
      </w:pPr>
      <w:r w:rsidRPr="00792DD5">
        <w:rPr>
          <w:sz w:val="22"/>
          <w:szCs w:val="22"/>
        </w:rPr>
        <w:t>a)</w:t>
      </w:r>
      <w:r>
        <w:rPr>
          <w:sz w:val="22"/>
          <w:szCs w:val="22"/>
        </w:rPr>
        <w:t xml:space="preserve"> </w:t>
      </w:r>
      <w:r w:rsidRPr="00792DD5">
        <w:rPr>
          <w:sz w:val="22"/>
          <w:szCs w:val="22"/>
        </w:rPr>
        <w:t xml:space="preserve">udziału w zorganizowanej grupie przestępczej albo związku mającym na celu popełnienie przestępstwa lub przestępstwa skarbowego, </w:t>
      </w:r>
    </w:p>
    <w:p w14:paraId="50119CE6" w14:textId="77777777" w:rsidR="00792DD5" w:rsidRPr="00792DD5" w:rsidRDefault="00792DD5" w:rsidP="00E4526E">
      <w:pPr>
        <w:spacing w:before="119" w:after="198"/>
        <w:ind w:left="720"/>
        <w:jc w:val="both"/>
        <w:rPr>
          <w:sz w:val="22"/>
          <w:szCs w:val="22"/>
        </w:rPr>
      </w:pPr>
      <w:r w:rsidRPr="00792DD5">
        <w:rPr>
          <w:sz w:val="22"/>
          <w:szCs w:val="22"/>
        </w:rPr>
        <w:t>o którym mowa w art. 258 Kodeksu karnego,</w:t>
      </w:r>
    </w:p>
    <w:p w14:paraId="4EBCFA9F" w14:textId="2316AF9E" w:rsidR="00792DD5" w:rsidRPr="00792DD5" w:rsidRDefault="00792DD5" w:rsidP="00E4526E">
      <w:pPr>
        <w:spacing w:before="119" w:after="198"/>
        <w:ind w:left="720"/>
        <w:jc w:val="both"/>
        <w:rPr>
          <w:sz w:val="22"/>
          <w:szCs w:val="22"/>
        </w:rPr>
      </w:pPr>
      <w:r w:rsidRPr="00792DD5">
        <w:rPr>
          <w:sz w:val="22"/>
          <w:szCs w:val="22"/>
        </w:rPr>
        <w:t>b)</w:t>
      </w:r>
      <w:r>
        <w:rPr>
          <w:sz w:val="22"/>
          <w:szCs w:val="22"/>
        </w:rPr>
        <w:t xml:space="preserve"> </w:t>
      </w:r>
      <w:r w:rsidRPr="00792DD5">
        <w:rPr>
          <w:sz w:val="22"/>
          <w:szCs w:val="22"/>
        </w:rPr>
        <w:t>handlu ludźmi, o którym mowa w art. 189a Kodeksu karnego,</w:t>
      </w:r>
    </w:p>
    <w:p w14:paraId="42E78226" w14:textId="45966ECA" w:rsidR="00792DD5" w:rsidRPr="00792DD5" w:rsidRDefault="00792DD5" w:rsidP="00E4526E">
      <w:pPr>
        <w:spacing w:before="119" w:after="198"/>
        <w:ind w:left="720"/>
        <w:jc w:val="both"/>
        <w:rPr>
          <w:sz w:val="22"/>
          <w:szCs w:val="22"/>
        </w:rPr>
      </w:pPr>
      <w:r w:rsidRPr="00792DD5">
        <w:rPr>
          <w:sz w:val="22"/>
          <w:szCs w:val="22"/>
        </w:rPr>
        <w:t>c)</w:t>
      </w:r>
      <w:r>
        <w:rPr>
          <w:sz w:val="22"/>
          <w:szCs w:val="22"/>
        </w:rPr>
        <w:t xml:space="preserve"> </w:t>
      </w:r>
      <w:r w:rsidRPr="00792DD5">
        <w:rPr>
          <w:sz w:val="22"/>
          <w:szCs w:val="22"/>
        </w:rPr>
        <w:t xml:space="preserve">o którym mowa w art. 228-230a, art. 250a Kodeksu karnego lub </w:t>
      </w:r>
    </w:p>
    <w:p w14:paraId="4678C438" w14:textId="77777777" w:rsidR="00792DD5" w:rsidRPr="00792DD5" w:rsidRDefault="00792DD5" w:rsidP="00E4526E">
      <w:pPr>
        <w:spacing w:before="119" w:after="198"/>
        <w:ind w:left="720"/>
        <w:jc w:val="both"/>
        <w:rPr>
          <w:sz w:val="22"/>
          <w:szCs w:val="22"/>
        </w:rPr>
      </w:pPr>
      <w:r w:rsidRPr="00792DD5">
        <w:rPr>
          <w:sz w:val="22"/>
          <w:szCs w:val="22"/>
        </w:rPr>
        <w:t>w art. 46 lub art. 48 ustawy z dnia 25 czerwca 2010 r. o sporcie,</w:t>
      </w:r>
    </w:p>
    <w:p w14:paraId="220C7F13" w14:textId="3C1D3C11" w:rsidR="00792DD5" w:rsidRPr="00792DD5" w:rsidRDefault="00792DD5" w:rsidP="00E4526E">
      <w:pPr>
        <w:spacing w:before="119" w:after="198"/>
        <w:ind w:left="720"/>
        <w:jc w:val="both"/>
        <w:rPr>
          <w:sz w:val="22"/>
          <w:szCs w:val="22"/>
        </w:rPr>
      </w:pPr>
      <w:r w:rsidRPr="00792DD5">
        <w:rPr>
          <w:sz w:val="22"/>
          <w:szCs w:val="22"/>
        </w:rPr>
        <w:t>d)</w:t>
      </w:r>
      <w:r>
        <w:rPr>
          <w:sz w:val="22"/>
          <w:szCs w:val="22"/>
        </w:rPr>
        <w:t xml:space="preserve"> </w:t>
      </w:r>
      <w:r w:rsidRPr="00792DD5">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73B080" w14:textId="2B2AB461" w:rsidR="00792DD5" w:rsidRPr="00792DD5" w:rsidRDefault="00792DD5" w:rsidP="00E4526E">
      <w:pPr>
        <w:spacing w:before="119" w:after="198"/>
        <w:ind w:left="720"/>
        <w:jc w:val="both"/>
        <w:rPr>
          <w:sz w:val="22"/>
          <w:szCs w:val="22"/>
        </w:rPr>
      </w:pPr>
      <w:r w:rsidRPr="00792DD5">
        <w:rPr>
          <w:sz w:val="22"/>
          <w:szCs w:val="22"/>
        </w:rPr>
        <w:t>e)</w:t>
      </w:r>
      <w:r>
        <w:rPr>
          <w:sz w:val="22"/>
          <w:szCs w:val="22"/>
        </w:rPr>
        <w:t xml:space="preserve"> </w:t>
      </w:r>
      <w:r w:rsidRPr="00792DD5">
        <w:rPr>
          <w:sz w:val="22"/>
          <w:szCs w:val="22"/>
        </w:rPr>
        <w:t>o charakterze terrorystycznym, o którym mowa w art. 115 § 20 Kodeksu karnego, lub mające na celu popełnienie tego przestępstwa,</w:t>
      </w:r>
    </w:p>
    <w:p w14:paraId="75470BF8" w14:textId="71CCCF3B" w:rsidR="00792DD5" w:rsidRPr="00792DD5" w:rsidRDefault="00792DD5" w:rsidP="00E4526E">
      <w:pPr>
        <w:spacing w:before="119" w:after="198"/>
        <w:ind w:left="720"/>
        <w:jc w:val="both"/>
        <w:rPr>
          <w:sz w:val="22"/>
          <w:szCs w:val="22"/>
        </w:rPr>
      </w:pPr>
      <w:r w:rsidRPr="00792DD5">
        <w:rPr>
          <w:sz w:val="22"/>
          <w:szCs w:val="22"/>
        </w:rPr>
        <w:t>f)</w:t>
      </w:r>
      <w:r>
        <w:rPr>
          <w:sz w:val="22"/>
          <w:szCs w:val="22"/>
        </w:rPr>
        <w:t xml:space="preserve"> </w:t>
      </w:r>
      <w:r w:rsidRPr="00792DD5">
        <w:rPr>
          <w:sz w:val="22"/>
          <w:szCs w:val="22"/>
        </w:rPr>
        <w:t xml:space="preserve">powierzania wykonywania pracy małoletniemu cudzoziemcowi, </w:t>
      </w:r>
    </w:p>
    <w:p w14:paraId="41A31165" w14:textId="77777777" w:rsidR="00792DD5" w:rsidRPr="00792DD5" w:rsidRDefault="00792DD5" w:rsidP="00E4526E">
      <w:pPr>
        <w:spacing w:before="119" w:after="198"/>
        <w:ind w:left="720"/>
        <w:jc w:val="both"/>
        <w:rPr>
          <w:sz w:val="22"/>
          <w:szCs w:val="22"/>
        </w:rPr>
      </w:pPr>
      <w:r w:rsidRPr="00792DD5">
        <w:rPr>
          <w:sz w:val="22"/>
          <w:szCs w:val="22"/>
        </w:rPr>
        <w:t xml:space="preserve">o którym mowa w art. 9 ust. 2 ustawy z dnia 15 czerwca 2012 r. </w:t>
      </w:r>
    </w:p>
    <w:p w14:paraId="27DF238A" w14:textId="77777777" w:rsidR="00792DD5" w:rsidRPr="00792DD5" w:rsidRDefault="00792DD5" w:rsidP="00E4526E">
      <w:pPr>
        <w:spacing w:before="119" w:after="198"/>
        <w:ind w:left="720"/>
        <w:jc w:val="both"/>
        <w:rPr>
          <w:sz w:val="22"/>
          <w:szCs w:val="22"/>
        </w:rPr>
      </w:pPr>
      <w:r w:rsidRPr="00792DD5">
        <w:rPr>
          <w:sz w:val="22"/>
          <w:szCs w:val="22"/>
        </w:rPr>
        <w:t>o skutkach powierzania wykonywania pracy cudzoziemcom przebywającym wbrew przepisom na terytorium Rzeczypospolitej Polskiej (Dz. U. poz. 769),</w:t>
      </w:r>
    </w:p>
    <w:p w14:paraId="3663226D" w14:textId="48C073B7" w:rsidR="00792DD5" w:rsidRPr="00792DD5" w:rsidRDefault="00792DD5" w:rsidP="00E4526E">
      <w:pPr>
        <w:spacing w:before="119" w:after="198"/>
        <w:ind w:left="720"/>
        <w:jc w:val="both"/>
        <w:rPr>
          <w:sz w:val="22"/>
          <w:szCs w:val="22"/>
        </w:rPr>
      </w:pPr>
      <w:r w:rsidRPr="00792DD5">
        <w:rPr>
          <w:sz w:val="22"/>
          <w:szCs w:val="22"/>
        </w:rPr>
        <w:t>g)</w:t>
      </w:r>
      <w:r>
        <w:rPr>
          <w:sz w:val="22"/>
          <w:szCs w:val="22"/>
        </w:rPr>
        <w:t xml:space="preserve"> </w:t>
      </w:r>
      <w:r w:rsidRPr="00792DD5">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42C7968" w14:textId="68EB939A" w:rsidR="00792DD5" w:rsidRPr="00792DD5" w:rsidRDefault="00792DD5" w:rsidP="00E4526E">
      <w:pPr>
        <w:spacing w:before="119" w:after="198"/>
        <w:ind w:left="720"/>
        <w:jc w:val="both"/>
        <w:rPr>
          <w:sz w:val="22"/>
          <w:szCs w:val="22"/>
        </w:rPr>
      </w:pPr>
      <w:r w:rsidRPr="00792DD5">
        <w:rPr>
          <w:sz w:val="22"/>
          <w:szCs w:val="22"/>
        </w:rPr>
        <w:t>h)</w:t>
      </w:r>
      <w:r>
        <w:rPr>
          <w:sz w:val="22"/>
          <w:szCs w:val="22"/>
        </w:rPr>
        <w:t xml:space="preserve"> </w:t>
      </w:r>
      <w:r w:rsidRPr="00792DD5">
        <w:rPr>
          <w:sz w:val="22"/>
          <w:szCs w:val="22"/>
        </w:rPr>
        <w:t>o którym mowa w art. 9 ust. 1 i 3 lub art. 10 ustawy z dnia 15 czerwca 2012 r. o skutkach powierzania wykonywania pracy cudzoziemcom przebywającym wbrew przepisom na terytorium Rzeczypospolitej Polskiej</w:t>
      </w:r>
    </w:p>
    <w:p w14:paraId="093A3B0A" w14:textId="77777777" w:rsidR="00792DD5" w:rsidRPr="00792DD5" w:rsidRDefault="00792DD5" w:rsidP="00E4526E">
      <w:pPr>
        <w:spacing w:before="119" w:after="198"/>
        <w:ind w:left="720"/>
        <w:jc w:val="both"/>
        <w:rPr>
          <w:sz w:val="22"/>
          <w:szCs w:val="22"/>
        </w:rPr>
      </w:pPr>
      <w:r w:rsidRPr="00792DD5">
        <w:rPr>
          <w:sz w:val="22"/>
          <w:szCs w:val="22"/>
        </w:rPr>
        <w:t>— lub za odpowiedni czyn zabroniony określony w przepisach prawa obcego;</w:t>
      </w:r>
    </w:p>
    <w:p w14:paraId="19F7A136" w14:textId="3A6A4E18" w:rsidR="00792DD5" w:rsidRPr="00792DD5" w:rsidRDefault="00792DD5" w:rsidP="00E4526E">
      <w:pPr>
        <w:spacing w:before="119" w:after="198"/>
        <w:ind w:left="720"/>
        <w:jc w:val="both"/>
        <w:rPr>
          <w:sz w:val="22"/>
          <w:szCs w:val="22"/>
        </w:rPr>
      </w:pPr>
      <w:r w:rsidRPr="00792DD5">
        <w:rPr>
          <w:sz w:val="22"/>
          <w:szCs w:val="22"/>
        </w:rPr>
        <w:t>2)</w:t>
      </w:r>
      <w:r>
        <w:rPr>
          <w:sz w:val="22"/>
          <w:szCs w:val="22"/>
        </w:rPr>
        <w:t xml:space="preserve"> </w:t>
      </w:r>
      <w:r w:rsidRPr="00792DD5">
        <w:rPr>
          <w:sz w:val="22"/>
          <w:szCs w:val="22"/>
        </w:rPr>
        <w:t xml:space="preserve">jeżeli urzędującego członka jego organu zarządzającego lub nadzorczego, wspólnika spółki w spółce jawnej lub partnerskiej albo komplementariusza </w:t>
      </w:r>
    </w:p>
    <w:p w14:paraId="4BF05F65" w14:textId="77777777" w:rsidR="00792DD5" w:rsidRPr="00792DD5" w:rsidRDefault="00792DD5" w:rsidP="00E4526E">
      <w:pPr>
        <w:spacing w:before="119" w:after="198"/>
        <w:ind w:left="720"/>
        <w:jc w:val="both"/>
        <w:rPr>
          <w:sz w:val="22"/>
          <w:szCs w:val="22"/>
        </w:rPr>
      </w:pPr>
      <w:r w:rsidRPr="00792DD5">
        <w:rPr>
          <w:sz w:val="22"/>
          <w:szCs w:val="22"/>
        </w:rPr>
        <w:t>w spółce komandytowej lub komandytowo-akcyjnej lub prokurenta prawomocnie skazano za przestępstwo, o którym mowa w pkt 1.1;</w:t>
      </w:r>
    </w:p>
    <w:p w14:paraId="142983B8" w14:textId="18338B06" w:rsidR="00792DD5" w:rsidRPr="00792DD5" w:rsidRDefault="00792DD5" w:rsidP="00E4526E">
      <w:pPr>
        <w:spacing w:before="119" w:after="198"/>
        <w:ind w:left="720"/>
        <w:jc w:val="both"/>
        <w:rPr>
          <w:sz w:val="22"/>
          <w:szCs w:val="22"/>
        </w:rPr>
      </w:pPr>
      <w:r w:rsidRPr="00792DD5">
        <w:rPr>
          <w:sz w:val="22"/>
          <w:szCs w:val="22"/>
        </w:rPr>
        <w:lastRenderedPageBreak/>
        <w:t>3)</w:t>
      </w:r>
      <w:r>
        <w:rPr>
          <w:sz w:val="22"/>
          <w:szCs w:val="22"/>
        </w:rPr>
        <w:t xml:space="preserve"> </w:t>
      </w:r>
      <w:r w:rsidRPr="00792DD5">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7AED322" w14:textId="3254651A" w:rsidR="00792DD5" w:rsidRPr="00792DD5" w:rsidRDefault="00792DD5" w:rsidP="00E4526E">
      <w:pPr>
        <w:spacing w:before="119" w:after="198"/>
        <w:ind w:left="720"/>
        <w:jc w:val="both"/>
        <w:rPr>
          <w:sz w:val="22"/>
          <w:szCs w:val="22"/>
        </w:rPr>
      </w:pPr>
      <w:r w:rsidRPr="00792DD5">
        <w:rPr>
          <w:sz w:val="22"/>
          <w:szCs w:val="22"/>
        </w:rPr>
        <w:t>4)</w:t>
      </w:r>
      <w:r>
        <w:rPr>
          <w:sz w:val="22"/>
          <w:szCs w:val="22"/>
        </w:rPr>
        <w:t xml:space="preserve"> </w:t>
      </w:r>
      <w:r w:rsidRPr="00792DD5">
        <w:rPr>
          <w:sz w:val="22"/>
          <w:szCs w:val="22"/>
        </w:rPr>
        <w:t>wobec którego prawomocnie orzeczono zakaz ubiegania się o zamówienia publiczne;</w:t>
      </w:r>
    </w:p>
    <w:p w14:paraId="28E6760D" w14:textId="687C1E66" w:rsidR="00792DD5" w:rsidRPr="00792DD5" w:rsidRDefault="00792DD5" w:rsidP="00E4526E">
      <w:pPr>
        <w:spacing w:before="119" w:after="198"/>
        <w:ind w:left="720"/>
        <w:jc w:val="both"/>
        <w:rPr>
          <w:sz w:val="22"/>
          <w:szCs w:val="22"/>
        </w:rPr>
      </w:pPr>
      <w:r w:rsidRPr="00792DD5">
        <w:rPr>
          <w:sz w:val="22"/>
          <w:szCs w:val="22"/>
        </w:rPr>
        <w:t>5)</w:t>
      </w:r>
      <w:r>
        <w:rPr>
          <w:sz w:val="22"/>
          <w:szCs w:val="22"/>
        </w:rPr>
        <w:t xml:space="preserve"> </w:t>
      </w:r>
      <w:r w:rsidRPr="00792DD5">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C4B9B21" w14:textId="52CB51C9" w:rsidR="00792DD5" w:rsidRPr="00792DD5" w:rsidRDefault="00792DD5" w:rsidP="00E4526E">
      <w:pPr>
        <w:spacing w:before="119" w:after="198"/>
        <w:ind w:left="720"/>
        <w:jc w:val="both"/>
        <w:rPr>
          <w:sz w:val="22"/>
          <w:szCs w:val="22"/>
        </w:rPr>
      </w:pPr>
      <w:r w:rsidRPr="00792DD5">
        <w:rPr>
          <w:sz w:val="22"/>
          <w:szCs w:val="22"/>
        </w:rPr>
        <w:t>6)</w:t>
      </w:r>
      <w:r>
        <w:rPr>
          <w:sz w:val="22"/>
          <w:szCs w:val="22"/>
        </w:rPr>
        <w:t xml:space="preserve"> </w:t>
      </w:r>
      <w:r w:rsidRPr="00792DD5">
        <w:rPr>
          <w:sz w:val="22"/>
          <w:szCs w:val="22"/>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B8B02A0" w14:textId="77777777" w:rsidR="00792DD5" w:rsidRPr="00792DD5" w:rsidRDefault="00792DD5" w:rsidP="00E4526E">
      <w:pPr>
        <w:spacing w:before="119" w:after="198"/>
        <w:ind w:left="720"/>
        <w:jc w:val="both"/>
        <w:rPr>
          <w:sz w:val="22"/>
          <w:szCs w:val="22"/>
        </w:rPr>
      </w:pPr>
      <w:r w:rsidRPr="00792DD5">
        <w:rPr>
          <w:sz w:val="22"/>
          <w:szCs w:val="22"/>
        </w:rPr>
        <w:t xml:space="preserve">7) Wykonawcę, który bezprawnie wpływał lub próbował wpłynąć na czynności zamawiającego lub pozyskać informacje poufne, mogące dać mu przewagę w postępowaniu o udzielenie zamówienia; </w:t>
      </w:r>
    </w:p>
    <w:p w14:paraId="4EF09276" w14:textId="6F8E1459" w:rsidR="00792DD5" w:rsidRPr="00792DD5" w:rsidRDefault="00792DD5" w:rsidP="00E4526E">
      <w:pPr>
        <w:spacing w:before="119" w:after="198"/>
        <w:ind w:left="720"/>
        <w:jc w:val="both"/>
        <w:rPr>
          <w:sz w:val="22"/>
          <w:szCs w:val="22"/>
        </w:rPr>
      </w:pPr>
      <w:r w:rsidRPr="00792DD5">
        <w:rPr>
          <w:sz w:val="22"/>
          <w:szCs w:val="22"/>
        </w:rPr>
        <w:t>2.</w:t>
      </w:r>
      <w:r>
        <w:rPr>
          <w:sz w:val="22"/>
          <w:szCs w:val="22"/>
        </w:rPr>
        <w:t xml:space="preserve"> </w:t>
      </w:r>
      <w:r w:rsidRPr="00792DD5">
        <w:rPr>
          <w:sz w:val="22"/>
          <w:szCs w:val="22"/>
        </w:rPr>
        <w:t>Wykonawca może zostać wykluczony przez Zamawiającego na każdym etapie postępowania o udzielenie zamówienia.</w:t>
      </w:r>
    </w:p>
    <w:p w14:paraId="7E2F86B7" w14:textId="40AEEF36" w:rsidR="00792DD5" w:rsidRPr="00792DD5" w:rsidRDefault="00792DD5" w:rsidP="00E4526E">
      <w:pPr>
        <w:spacing w:before="119" w:after="198"/>
        <w:ind w:left="720"/>
        <w:jc w:val="both"/>
        <w:rPr>
          <w:sz w:val="22"/>
          <w:szCs w:val="22"/>
        </w:rPr>
      </w:pPr>
      <w:r w:rsidRPr="00792DD5">
        <w:rPr>
          <w:sz w:val="22"/>
          <w:szCs w:val="22"/>
        </w:rPr>
        <w:t>3.</w:t>
      </w:r>
      <w:r>
        <w:rPr>
          <w:sz w:val="22"/>
          <w:szCs w:val="22"/>
        </w:rPr>
        <w:t xml:space="preserve"> </w:t>
      </w:r>
      <w:r w:rsidRPr="00792DD5">
        <w:rPr>
          <w:sz w:val="22"/>
          <w:szCs w:val="22"/>
        </w:rPr>
        <w:t xml:space="preserve">Wykonawca nie podlega wykluczeniu w okolicznościach określonych w art. 108 ust. 1 pkt 1, 2 i 5 ustawy, jeżeli udowodni Zamawiającemu, że spełnił łącznie następujące przesłanki: </w:t>
      </w:r>
    </w:p>
    <w:p w14:paraId="0050101F" w14:textId="4D413A34" w:rsidR="00792DD5" w:rsidRPr="00792DD5" w:rsidRDefault="00792DD5" w:rsidP="00E4526E">
      <w:pPr>
        <w:spacing w:before="119" w:after="198"/>
        <w:ind w:left="720"/>
        <w:jc w:val="both"/>
        <w:rPr>
          <w:sz w:val="22"/>
          <w:szCs w:val="22"/>
        </w:rPr>
      </w:pPr>
      <w:r w:rsidRPr="00792DD5">
        <w:rPr>
          <w:sz w:val="22"/>
          <w:szCs w:val="22"/>
        </w:rPr>
        <w:t>1)</w:t>
      </w:r>
      <w:r>
        <w:rPr>
          <w:sz w:val="22"/>
          <w:szCs w:val="22"/>
        </w:rPr>
        <w:t xml:space="preserve"> </w:t>
      </w:r>
      <w:r w:rsidRPr="00792DD5">
        <w:rPr>
          <w:sz w:val="22"/>
          <w:szCs w:val="22"/>
        </w:rPr>
        <w:t xml:space="preserve">naprawił lub zobowiązał się do naprawienia szkody wyrządzonej przestępstwem, wykroczeniem lub swoim nieprawidłowym postępowaniem, </w:t>
      </w:r>
    </w:p>
    <w:p w14:paraId="1A872FA2" w14:textId="77777777" w:rsidR="00792DD5" w:rsidRPr="00792DD5" w:rsidRDefault="00792DD5" w:rsidP="00E4526E">
      <w:pPr>
        <w:spacing w:before="119" w:after="198"/>
        <w:ind w:left="720"/>
        <w:jc w:val="both"/>
        <w:rPr>
          <w:sz w:val="22"/>
          <w:szCs w:val="22"/>
        </w:rPr>
      </w:pPr>
      <w:r w:rsidRPr="00792DD5">
        <w:rPr>
          <w:sz w:val="22"/>
          <w:szCs w:val="22"/>
        </w:rPr>
        <w:t xml:space="preserve">w tym poprzez zadośćuczynienie pieniężne; </w:t>
      </w:r>
    </w:p>
    <w:p w14:paraId="4F3B206F" w14:textId="17E95708" w:rsidR="00792DD5" w:rsidRPr="00792DD5" w:rsidRDefault="00792DD5" w:rsidP="00E4526E">
      <w:pPr>
        <w:spacing w:before="119" w:after="198"/>
        <w:ind w:left="720"/>
        <w:jc w:val="both"/>
        <w:rPr>
          <w:sz w:val="22"/>
          <w:szCs w:val="22"/>
        </w:rPr>
      </w:pPr>
      <w:r w:rsidRPr="00792DD5">
        <w:rPr>
          <w:sz w:val="22"/>
          <w:szCs w:val="22"/>
        </w:rPr>
        <w:t>2)</w:t>
      </w:r>
      <w:r>
        <w:rPr>
          <w:sz w:val="22"/>
          <w:szCs w:val="22"/>
        </w:rPr>
        <w:t xml:space="preserve"> </w:t>
      </w:r>
      <w:r w:rsidRPr="00792DD5">
        <w:rPr>
          <w:sz w:val="22"/>
          <w:szCs w:val="22"/>
        </w:rPr>
        <w:t xml:space="preserve">wyczerpująco wyjaśnił fakty i okoliczności związane z przestępstwem, wykroczeniem lub swoim nieprawidłowym postępowaniem oraz spowodowanymi przez nie szkodami, aktywnie współpracując odpowiednio </w:t>
      </w:r>
    </w:p>
    <w:p w14:paraId="2A582E94" w14:textId="77777777" w:rsidR="00792DD5" w:rsidRPr="00792DD5" w:rsidRDefault="00792DD5" w:rsidP="00E4526E">
      <w:pPr>
        <w:spacing w:before="119" w:after="198"/>
        <w:ind w:left="720"/>
        <w:jc w:val="both"/>
        <w:rPr>
          <w:sz w:val="22"/>
          <w:szCs w:val="22"/>
        </w:rPr>
      </w:pPr>
      <w:r w:rsidRPr="00792DD5">
        <w:rPr>
          <w:sz w:val="22"/>
          <w:szCs w:val="22"/>
        </w:rPr>
        <w:t xml:space="preserve">z właściwymi organami, w tym organami ścigania, lub Zamawiającym; </w:t>
      </w:r>
    </w:p>
    <w:p w14:paraId="13FFB12B" w14:textId="5EE6C164" w:rsidR="00792DD5" w:rsidRPr="00792DD5" w:rsidRDefault="00792DD5" w:rsidP="00E4526E">
      <w:pPr>
        <w:spacing w:before="119" w:after="198"/>
        <w:ind w:left="720"/>
        <w:jc w:val="both"/>
        <w:rPr>
          <w:sz w:val="22"/>
          <w:szCs w:val="22"/>
        </w:rPr>
      </w:pPr>
      <w:r w:rsidRPr="00792DD5">
        <w:rPr>
          <w:sz w:val="22"/>
          <w:szCs w:val="22"/>
        </w:rPr>
        <w:t>3)</w:t>
      </w:r>
      <w:r>
        <w:rPr>
          <w:sz w:val="22"/>
          <w:szCs w:val="22"/>
        </w:rPr>
        <w:t xml:space="preserve"> </w:t>
      </w:r>
      <w:r w:rsidRPr="00792DD5">
        <w:rPr>
          <w:sz w:val="22"/>
          <w:szCs w:val="22"/>
        </w:rPr>
        <w:t>podjął konkretne środki techniczne, organizacyjne i kadrowe, odpowiednie dla zapobiegania dalszym przestępstwom, wykroczeniom lub nieprawidłowemu postępowaniu, w szczególności:</w:t>
      </w:r>
    </w:p>
    <w:p w14:paraId="533C8A73" w14:textId="742E6F55" w:rsidR="00792DD5" w:rsidRPr="00792DD5" w:rsidRDefault="00792DD5" w:rsidP="00E4526E">
      <w:pPr>
        <w:spacing w:before="119" w:after="198"/>
        <w:ind w:left="720"/>
        <w:jc w:val="both"/>
        <w:rPr>
          <w:sz w:val="22"/>
          <w:szCs w:val="22"/>
        </w:rPr>
      </w:pPr>
      <w:r w:rsidRPr="00792DD5">
        <w:rPr>
          <w:sz w:val="22"/>
          <w:szCs w:val="22"/>
        </w:rPr>
        <w:t>a)</w:t>
      </w:r>
      <w:r>
        <w:rPr>
          <w:sz w:val="22"/>
          <w:szCs w:val="22"/>
        </w:rPr>
        <w:t xml:space="preserve"> </w:t>
      </w:r>
      <w:r w:rsidRPr="00792DD5">
        <w:rPr>
          <w:sz w:val="22"/>
          <w:szCs w:val="22"/>
        </w:rPr>
        <w:t xml:space="preserve">zerwał wszelkie powiązania z osobami lub podmiotami odpowiedzialnymi za nieprawidłowe postępowanie Wykonawcy, </w:t>
      </w:r>
    </w:p>
    <w:p w14:paraId="549830B9" w14:textId="17E55BAF" w:rsidR="00792DD5" w:rsidRPr="00792DD5" w:rsidRDefault="00792DD5" w:rsidP="00E4526E">
      <w:pPr>
        <w:spacing w:before="119" w:after="198"/>
        <w:ind w:left="720"/>
        <w:jc w:val="both"/>
        <w:rPr>
          <w:sz w:val="22"/>
          <w:szCs w:val="22"/>
        </w:rPr>
      </w:pPr>
      <w:r w:rsidRPr="00792DD5">
        <w:rPr>
          <w:sz w:val="22"/>
          <w:szCs w:val="22"/>
        </w:rPr>
        <w:t>b)</w:t>
      </w:r>
      <w:r>
        <w:rPr>
          <w:sz w:val="22"/>
          <w:szCs w:val="22"/>
        </w:rPr>
        <w:t xml:space="preserve"> </w:t>
      </w:r>
      <w:r w:rsidRPr="00792DD5">
        <w:rPr>
          <w:sz w:val="22"/>
          <w:szCs w:val="22"/>
        </w:rPr>
        <w:t xml:space="preserve">zreorganizował personel, </w:t>
      </w:r>
    </w:p>
    <w:p w14:paraId="6D9205F7" w14:textId="3EF44A3E" w:rsidR="00792DD5" w:rsidRPr="00792DD5" w:rsidRDefault="00792DD5" w:rsidP="00E4526E">
      <w:pPr>
        <w:spacing w:before="119" w:after="198"/>
        <w:ind w:left="720"/>
        <w:jc w:val="both"/>
        <w:rPr>
          <w:sz w:val="22"/>
          <w:szCs w:val="22"/>
        </w:rPr>
      </w:pPr>
      <w:r w:rsidRPr="00792DD5">
        <w:rPr>
          <w:sz w:val="22"/>
          <w:szCs w:val="22"/>
        </w:rPr>
        <w:t>c)</w:t>
      </w:r>
      <w:r>
        <w:rPr>
          <w:sz w:val="22"/>
          <w:szCs w:val="22"/>
        </w:rPr>
        <w:t xml:space="preserve"> </w:t>
      </w:r>
      <w:r w:rsidRPr="00792DD5">
        <w:rPr>
          <w:sz w:val="22"/>
          <w:szCs w:val="22"/>
        </w:rPr>
        <w:t xml:space="preserve">wdrożył system sprawozdawczości i kontroli, </w:t>
      </w:r>
    </w:p>
    <w:p w14:paraId="15FBCFFE" w14:textId="3BA5BBAC" w:rsidR="00792DD5" w:rsidRPr="00792DD5" w:rsidRDefault="00792DD5" w:rsidP="00E4526E">
      <w:pPr>
        <w:spacing w:before="119" w:after="198"/>
        <w:ind w:left="720"/>
        <w:jc w:val="both"/>
        <w:rPr>
          <w:sz w:val="22"/>
          <w:szCs w:val="22"/>
        </w:rPr>
      </w:pPr>
      <w:r w:rsidRPr="00792DD5">
        <w:rPr>
          <w:sz w:val="22"/>
          <w:szCs w:val="22"/>
        </w:rPr>
        <w:t>d)</w:t>
      </w:r>
      <w:r>
        <w:rPr>
          <w:sz w:val="22"/>
          <w:szCs w:val="22"/>
        </w:rPr>
        <w:t xml:space="preserve"> </w:t>
      </w:r>
      <w:r w:rsidRPr="00792DD5">
        <w:rPr>
          <w:sz w:val="22"/>
          <w:szCs w:val="22"/>
        </w:rPr>
        <w:t xml:space="preserve">utworzył struktury audytu wewnętrznego do monitorowania przestrzegania przepisów, wewnętrznych regulacji lub standardów, </w:t>
      </w:r>
    </w:p>
    <w:p w14:paraId="1FEFC29E" w14:textId="08CAA315" w:rsidR="00792DD5" w:rsidRPr="00792DD5" w:rsidRDefault="00792DD5" w:rsidP="00E4526E">
      <w:pPr>
        <w:spacing w:before="119" w:after="198"/>
        <w:ind w:left="720"/>
        <w:jc w:val="both"/>
        <w:rPr>
          <w:sz w:val="22"/>
          <w:szCs w:val="22"/>
        </w:rPr>
      </w:pPr>
      <w:r w:rsidRPr="00792DD5">
        <w:rPr>
          <w:sz w:val="22"/>
          <w:szCs w:val="22"/>
        </w:rPr>
        <w:lastRenderedPageBreak/>
        <w:t>e)</w:t>
      </w:r>
      <w:r>
        <w:rPr>
          <w:sz w:val="22"/>
          <w:szCs w:val="22"/>
        </w:rPr>
        <w:t xml:space="preserve"> </w:t>
      </w:r>
      <w:r w:rsidRPr="00792DD5">
        <w:rPr>
          <w:sz w:val="22"/>
          <w:szCs w:val="22"/>
        </w:rPr>
        <w:t xml:space="preserve">wprowadził wewnętrzne regulacje dotyczące odpowiedzialności i odszkodowań za nieprzestrzeganie przepisów, wewnętrznych regulacji lub standardów. </w:t>
      </w:r>
    </w:p>
    <w:p w14:paraId="4C09D8C7" w14:textId="6B200EF5" w:rsidR="00792DD5" w:rsidRPr="00792DD5" w:rsidRDefault="00792DD5" w:rsidP="00E4526E">
      <w:pPr>
        <w:spacing w:before="119" w:after="198"/>
        <w:ind w:left="720"/>
        <w:jc w:val="both"/>
        <w:rPr>
          <w:sz w:val="22"/>
          <w:szCs w:val="22"/>
        </w:rPr>
      </w:pPr>
      <w:r w:rsidRPr="00792DD5">
        <w:rPr>
          <w:sz w:val="22"/>
          <w:szCs w:val="22"/>
        </w:rPr>
        <w:t>4.</w:t>
      </w:r>
      <w:r>
        <w:rPr>
          <w:sz w:val="22"/>
          <w:szCs w:val="22"/>
        </w:rPr>
        <w:t xml:space="preserve"> </w:t>
      </w:r>
      <w:r w:rsidRPr="00792DD5">
        <w:rPr>
          <w:sz w:val="22"/>
          <w:szCs w:val="22"/>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0FA4BC4D" w14:textId="5597C9CF" w:rsidR="00792DD5" w:rsidRPr="00792DD5" w:rsidRDefault="00792DD5" w:rsidP="00E4526E">
      <w:pPr>
        <w:spacing w:before="119" w:after="198"/>
        <w:ind w:left="720"/>
        <w:jc w:val="both"/>
        <w:rPr>
          <w:sz w:val="22"/>
          <w:szCs w:val="22"/>
        </w:rPr>
      </w:pPr>
      <w:r w:rsidRPr="00792DD5">
        <w:rPr>
          <w:sz w:val="22"/>
          <w:szCs w:val="22"/>
        </w:rPr>
        <w:t>5.</w:t>
      </w:r>
      <w:r>
        <w:rPr>
          <w:sz w:val="22"/>
          <w:szCs w:val="22"/>
        </w:rPr>
        <w:t xml:space="preserve"> </w:t>
      </w:r>
      <w:r w:rsidRPr="00792DD5">
        <w:rPr>
          <w:sz w:val="22"/>
          <w:szCs w:val="22"/>
        </w:rPr>
        <w:t>W celu skorzystania z zapisów pkt 3,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3.</w:t>
      </w:r>
    </w:p>
    <w:p w14:paraId="3E3DF0D6" w14:textId="00B7B0C4" w:rsidR="00E9318E" w:rsidRPr="007A05F3" w:rsidRDefault="00792DD5" w:rsidP="00E4526E">
      <w:pPr>
        <w:spacing w:before="119" w:after="198"/>
        <w:ind w:left="720"/>
        <w:jc w:val="both"/>
        <w:rPr>
          <w:sz w:val="22"/>
          <w:szCs w:val="22"/>
        </w:rPr>
      </w:pPr>
      <w:r w:rsidRPr="00792DD5">
        <w:rPr>
          <w:sz w:val="22"/>
          <w:szCs w:val="22"/>
        </w:rPr>
        <w:t>Na potwierdzenie braku podstaw do wykluczenia, Wykonawca przedłoży oświadczenie zgodnie z  załącznikiem nr 3 (o braku podstaw do wykluczenia z postępowania o udzielenie zamówienia) do niniejszego ogłoszenia oraz przedłoży dokumenty o których mowa w pkt. 8 ogłoszenia.</w:t>
      </w:r>
    </w:p>
    <w:p w14:paraId="694D12F6" w14:textId="216209EA" w:rsidR="00E9318E" w:rsidRPr="007A05F3" w:rsidRDefault="00CB1C33" w:rsidP="00E4526E">
      <w:pPr>
        <w:spacing w:before="120"/>
        <w:ind w:left="426" w:hanging="426"/>
        <w:jc w:val="both"/>
        <w:rPr>
          <w:b/>
          <w:bCs/>
          <w:sz w:val="22"/>
          <w:szCs w:val="22"/>
        </w:rPr>
      </w:pPr>
      <w:r>
        <w:rPr>
          <w:b/>
          <w:bCs/>
          <w:sz w:val="22"/>
          <w:szCs w:val="22"/>
        </w:rPr>
        <w:t>7</w:t>
      </w:r>
      <w:r w:rsidR="00E9318E" w:rsidRPr="007A05F3">
        <w:rPr>
          <w:b/>
          <w:bCs/>
          <w:sz w:val="22"/>
          <w:szCs w:val="22"/>
        </w:rPr>
        <w:t>.3.</w:t>
      </w:r>
      <w:r w:rsidR="00E9318E" w:rsidRPr="007A05F3">
        <w:rPr>
          <w:b/>
          <w:bCs/>
          <w:sz w:val="22"/>
          <w:szCs w:val="22"/>
        </w:rPr>
        <w:tab/>
        <w:t xml:space="preserve">Ocena spełnienia warunków wymaganych od wykonawców zostanie dokonana wg formuły „spełnia – nie spełnia”. </w:t>
      </w:r>
    </w:p>
    <w:p w14:paraId="60AB4628" w14:textId="7B4C96FC" w:rsidR="0035276F" w:rsidRDefault="00CB1C33" w:rsidP="00E9318E">
      <w:pPr>
        <w:spacing w:before="120"/>
        <w:ind w:left="426" w:hanging="426"/>
        <w:jc w:val="both"/>
        <w:rPr>
          <w:b/>
          <w:bCs/>
          <w:sz w:val="22"/>
          <w:szCs w:val="22"/>
        </w:rPr>
      </w:pPr>
      <w:r>
        <w:rPr>
          <w:b/>
          <w:bCs/>
          <w:sz w:val="22"/>
          <w:szCs w:val="22"/>
        </w:rPr>
        <w:t>7</w:t>
      </w:r>
      <w:r w:rsidR="00E9318E" w:rsidRPr="007A05F3">
        <w:rPr>
          <w:b/>
          <w:bCs/>
          <w:sz w:val="22"/>
          <w:szCs w:val="22"/>
        </w:rPr>
        <w:t>.4.</w:t>
      </w:r>
      <w:r w:rsidR="00E9318E" w:rsidRPr="007A05F3">
        <w:rPr>
          <w:b/>
          <w:bCs/>
          <w:sz w:val="22"/>
          <w:szCs w:val="22"/>
        </w:rPr>
        <w:tab/>
        <w:t xml:space="preserve">Nie spełnienie chociażby jednego warunku, skutkować będzie odrzuceniem </w:t>
      </w:r>
      <w:r w:rsidR="00736BAF">
        <w:rPr>
          <w:b/>
          <w:bCs/>
          <w:sz w:val="22"/>
          <w:szCs w:val="22"/>
        </w:rPr>
        <w:t>Wykonawcy</w:t>
      </w:r>
      <w:r w:rsidR="00E9318E" w:rsidRPr="007A05F3">
        <w:rPr>
          <w:b/>
          <w:bCs/>
          <w:sz w:val="22"/>
          <w:szCs w:val="22"/>
        </w:rPr>
        <w:t>.</w:t>
      </w:r>
    </w:p>
    <w:p w14:paraId="4CDD63AC" w14:textId="49230CB5" w:rsidR="00E9318E" w:rsidRDefault="00E9318E" w:rsidP="00E9318E">
      <w:pPr>
        <w:spacing w:before="120"/>
        <w:ind w:left="426" w:hanging="426"/>
        <w:jc w:val="both"/>
        <w:rPr>
          <w:b/>
          <w:bCs/>
          <w:sz w:val="22"/>
          <w:szCs w:val="22"/>
        </w:rPr>
      </w:pPr>
      <w:r w:rsidRPr="007A05F3">
        <w:rPr>
          <w:b/>
          <w:bCs/>
          <w:sz w:val="22"/>
          <w:szCs w:val="22"/>
        </w:rPr>
        <w:t xml:space="preserve"> </w:t>
      </w:r>
    </w:p>
    <w:p w14:paraId="6445A46F" w14:textId="5A7B780D" w:rsidR="00E9318E" w:rsidRPr="007A05F3" w:rsidRDefault="00CB1C33" w:rsidP="00E9318E">
      <w:pPr>
        <w:overflowPunct w:val="0"/>
        <w:spacing w:before="240" w:line="360" w:lineRule="auto"/>
        <w:textAlignment w:val="baseline"/>
        <w:rPr>
          <w:b/>
          <w:bCs/>
          <w:sz w:val="22"/>
          <w:szCs w:val="22"/>
          <w:u w:val="single"/>
        </w:rPr>
      </w:pPr>
      <w:r>
        <w:rPr>
          <w:b/>
          <w:bCs/>
          <w:sz w:val="22"/>
          <w:szCs w:val="22"/>
          <w:u w:val="single"/>
        </w:rPr>
        <w:t>8</w:t>
      </w:r>
      <w:r w:rsidR="00E9318E" w:rsidRPr="007A05F3">
        <w:rPr>
          <w:b/>
          <w:bCs/>
          <w:sz w:val="22"/>
          <w:szCs w:val="22"/>
          <w:u w:val="single"/>
        </w:rPr>
        <w:t xml:space="preserve">. </w:t>
      </w:r>
      <w:r w:rsidR="00390C0D" w:rsidRPr="007A05F3">
        <w:rPr>
          <w:b/>
          <w:bCs/>
          <w:sz w:val="22"/>
          <w:szCs w:val="22"/>
          <w:u w:val="single"/>
        </w:rPr>
        <w:t>OPIS SPOSOBU PRZYGOTOWYWANIA OFERTY</w:t>
      </w:r>
    </w:p>
    <w:p w14:paraId="594006E8" w14:textId="1EBA6489" w:rsidR="00E9318E" w:rsidRPr="007A05F3" w:rsidRDefault="00CB1C33" w:rsidP="00E9318E">
      <w:pPr>
        <w:jc w:val="both"/>
        <w:rPr>
          <w:b/>
          <w:bCs/>
          <w:sz w:val="22"/>
          <w:szCs w:val="22"/>
        </w:rPr>
      </w:pPr>
      <w:r>
        <w:rPr>
          <w:b/>
          <w:bCs/>
          <w:sz w:val="22"/>
          <w:szCs w:val="22"/>
        </w:rPr>
        <w:t>8</w:t>
      </w:r>
      <w:r w:rsidR="00E9318E" w:rsidRPr="007A05F3">
        <w:rPr>
          <w:b/>
          <w:bCs/>
          <w:sz w:val="22"/>
          <w:szCs w:val="22"/>
        </w:rPr>
        <w:t xml:space="preserve">.1. </w:t>
      </w:r>
      <w:r w:rsidR="00390C0D" w:rsidRPr="007A05F3">
        <w:rPr>
          <w:b/>
          <w:bCs/>
          <w:sz w:val="22"/>
          <w:szCs w:val="22"/>
        </w:rPr>
        <w:t xml:space="preserve"> Oferta musi zawierać następujące oświadczenia i dokumenty:</w:t>
      </w:r>
    </w:p>
    <w:p w14:paraId="0855DBB6" w14:textId="77777777" w:rsidR="00E9318E" w:rsidRPr="007A05F3" w:rsidRDefault="00E9318E" w:rsidP="00BD6720">
      <w:pPr>
        <w:numPr>
          <w:ilvl w:val="0"/>
          <w:numId w:val="4"/>
        </w:numPr>
        <w:suppressAutoHyphens/>
        <w:overflowPunct w:val="0"/>
        <w:autoSpaceDE w:val="0"/>
        <w:jc w:val="both"/>
        <w:textAlignment w:val="baseline"/>
        <w:rPr>
          <w:b/>
          <w:bCs/>
          <w:sz w:val="22"/>
          <w:szCs w:val="22"/>
        </w:rPr>
      </w:pPr>
      <w:bookmarkStart w:id="7" w:name="_Hlk9322818"/>
      <w:r w:rsidRPr="007A05F3">
        <w:rPr>
          <w:sz w:val="22"/>
          <w:szCs w:val="22"/>
        </w:rPr>
        <w:t xml:space="preserve">Wypełniony formularz oferty wraz z oświadczeniem dotyczącym podwykonawcy, oraz                            o zapoznaniu się z treścią ogłoszenia i projektem umowy, o związaniu ofertą oraz aktualności dostarczonych zaświadczeń zgodny w treści z wzorem stanowiącym – </w:t>
      </w:r>
      <w:r w:rsidRPr="007A05F3">
        <w:rPr>
          <w:b/>
          <w:bCs/>
          <w:sz w:val="22"/>
          <w:szCs w:val="22"/>
        </w:rPr>
        <w:t>załącznik nr 1</w:t>
      </w:r>
    </w:p>
    <w:p w14:paraId="60DA7808" w14:textId="77777777" w:rsidR="00E9318E" w:rsidRPr="008D0544" w:rsidRDefault="00E9318E" w:rsidP="00BD6720">
      <w:pPr>
        <w:numPr>
          <w:ilvl w:val="0"/>
          <w:numId w:val="4"/>
        </w:numPr>
        <w:suppressAutoHyphens/>
        <w:jc w:val="both"/>
        <w:rPr>
          <w:b/>
          <w:bCs/>
          <w:sz w:val="22"/>
          <w:szCs w:val="22"/>
        </w:rPr>
      </w:pPr>
      <w:r w:rsidRPr="007A05F3">
        <w:rPr>
          <w:sz w:val="22"/>
          <w:szCs w:val="22"/>
        </w:rPr>
        <w:t xml:space="preserve">Pełnomocnictwo do reprezentowania Wykonawcy w postępowaniu, z którego wynika jego zakres, podpisane przez osoby uprawnione do reprezentowania firmy Wykonawcy (jeżeli Wykonawca jest reprezentowany przez pełnomocnika lub jeżeli istnieje ustawowy obowiązek </w:t>
      </w:r>
      <w:r w:rsidRPr="008D0544">
        <w:rPr>
          <w:sz w:val="22"/>
          <w:szCs w:val="22"/>
        </w:rPr>
        <w:t>ustanowienia pełnomocnictwa).</w:t>
      </w:r>
      <w:r w:rsidRPr="008D0544">
        <w:rPr>
          <w:b/>
          <w:bCs/>
          <w:sz w:val="22"/>
          <w:szCs w:val="22"/>
        </w:rPr>
        <w:t xml:space="preserve"> </w:t>
      </w:r>
    </w:p>
    <w:p w14:paraId="518F69C2" w14:textId="75D3D0DA" w:rsidR="006603FB" w:rsidRPr="008D0544" w:rsidRDefault="00513D03" w:rsidP="006603FB">
      <w:pPr>
        <w:pStyle w:val="Akapitzlist"/>
        <w:widowControl w:val="0"/>
        <w:numPr>
          <w:ilvl w:val="0"/>
          <w:numId w:val="4"/>
        </w:numPr>
        <w:suppressAutoHyphens/>
        <w:overflowPunct w:val="0"/>
        <w:autoSpaceDE w:val="0"/>
        <w:autoSpaceDN w:val="0"/>
        <w:adjustRightInd w:val="0"/>
        <w:contextualSpacing w:val="0"/>
        <w:jc w:val="both"/>
        <w:textAlignment w:val="baseline"/>
        <w:outlineLvl w:val="0"/>
        <w:rPr>
          <w:sz w:val="22"/>
          <w:szCs w:val="22"/>
        </w:rPr>
      </w:pPr>
      <w:r>
        <w:rPr>
          <w:sz w:val="22"/>
          <w:szCs w:val="22"/>
        </w:rPr>
        <w:t>O</w:t>
      </w:r>
      <w:r w:rsidR="006603FB" w:rsidRPr="008D0544">
        <w:rPr>
          <w:sz w:val="22"/>
          <w:szCs w:val="22"/>
        </w:rPr>
        <w:t>dpis z rejestru instytucji szkoleniowych,</w:t>
      </w:r>
    </w:p>
    <w:bookmarkEnd w:id="7"/>
    <w:p w14:paraId="49375A66" w14:textId="78E0A86B" w:rsidR="00D92F89" w:rsidRPr="008D0544" w:rsidRDefault="00D92F89" w:rsidP="00D92F89">
      <w:pPr>
        <w:pStyle w:val="Akapitzlist"/>
        <w:widowControl w:val="0"/>
        <w:numPr>
          <w:ilvl w:val="0"/>
          <w:numId w:val="4"/>
        </w:numPr>
        <w:suppressAutoHyphens/>
        <w:overflowPunct w:val="0"/>
        <w:autoSpaceDE w:val="0"/>
        <w:autoSpaceDN w:val="0"/>
        <w:adjustRightInd w:val="0"/>
        <w:contextualSpacing w:val="0"/>
        <w:jc w:val="both"/>
        <w:textAlignment w:val="baseline"/>
        <w:outlineLvl w:val="0"/>
        <w:rPr>
          <w:color w:val="FF0000"/>
          <w:sz w:val="22"/>
          <w:szCs w:val="22"/>
        </w:rPr>
      </w:pPr>
      <w:r w:rsidRPr="008D0544">
        <w:rPr>
          <w:color w:val="000000"/>
          <w:sz w:val="22"/>
          <w:szCs w:val="22"/>
        </w:rPr>
        <w:t>Oświadczenie wykonawcy RODO</w:t>
      </w:r>
      <w:r w:rsidRPr="008D0544">
        <w:rPr>
          <w:b/>
          <w:bCs/>
          <w:color w:val="000000"/>
          <w:sz w:val="22"/>
          <w:szCs w:val="22"/>
        </w:rPr>
        <w:t xml:space="preserve"> (załącznik nr 6).</w:t>
      </w:r>
    </w:p>
    <w:p w14:paraId="78894775" w14:textId="066B60B4" w:rsidR="00736BAF" w:rsidRDefault="00736BAF" w:rsidP="00736BAF">
      <w:pPr>
        <w:widowControl w:val="0"/>
        <w:suppressAutoHyphens/>
        <w:overflowPunct w:val="0"/>
        <w:autoSpaceDE w:val="0"/>
        <w:autoSpaceDN w:val="0"/>
        <w:adjustRightInd w:val="0"/>
        <w:jc w:val="both"/>
        <w:textAlignment w:val="baseline"/>
        <w:outlineLvl w:val="0"/>
        <w:rPr>
          <w:color w:val="FF0000"/>
          <w:sz w:val="22"/>
          <w:szCs w:val="22"/>
        </w:rPr>
      </w:pPr>
    </w:p>
    <w:p w14:paraId="01E63784" w14:textId="775D9608" w:rsidR="00736BAF" w:rsidRPr="008D0544" w:rsidRDefault="00736BAF" w:rsidP="00736BAF">
      <w:pPr>
        <w:widowControl w:val="0"/>
        <w:suppressAutoHyphens/>
        <w:overflowPunct w:val="0"/>
        <w:autoSpaceDE w:val="0"/>
        <w:autoSpaceDN w:val="0"/>
        <w:adjustRightInd w:val="0"/>
        <w:jc w:val="both"/>
        <w:textAlignment w:val="baseline"/>
        <w:outlineLvl w:val="0"/>
        <w:rPr>
          <w:b/>
          <w:bCs/>
          <w:sz w:val="22"/>
          <w:szCs w:val="22"/>
        </w:rPr>
      </w:pPr>
      <w:r w:rsidRPr="008D0544">
        <w:rPr>
          <w:b/>
          <w:bCs/>
          <w:sz w:val="22"/>
          <w:szCs w:val="22"/>
        </w:rPr>
        <w:t xml:space="preserve">Uwaga: </w:t>
      </w:r>
      <w:r w:rsidR="00513D03">
        <w:rPr>
          <w:b/>
          <w:bCs/>
          <w:sz w:val="22"/>
          <w:szCs w:val="22"/>
        </w:rPr>
        <w:t xml:space="preserve">Wszystkie dokumenty złożone w ofercie </w:t>
      </w:r>
      <w:r w:rsidRPr="008D0544">
        <w:rPr>
          <w:b/>
          <w:bCs/>
          <w:sz w:val="22"/>
          <w:szCs w:val="22"/>
        </w:rPr>
        <w:t>należy sporządzić pod rygorem nieważności w postaci elektronicznej oraz opatrzyć podpisem elektronicznym</w:t>
      </w:r>
      <w:r w:rsidR="006E68D3" w:rsidRPr="008D0544">
        <w:rPr>
          <w:b/>
          <w:bCs/>
          <w:sz w:val="22"/>
          <w:szCs w:val="22"/>
        </w:rPr>
        <w:t xml:space="preserve"> – kwalifikowanym</w:t>
      </w:r>
      <w:r w:rsidR="008D0544" w:rsidRPr="008D0544">
        <w:rPr>
          <w:b/>
          <w:bCs/>
          <w:sz w:val="22"/>
          <w:szCs w:val="22"/>
        </w:rPr>
        <w:t xml:space="preserve">, </w:t>
      </w:r>
      <w:r w:rsidR="006E68D3" w:rsidRPr="008D0544">
        <w:rPr>
          <w:b/>
          <w:bCs/>
          <w:sz w:val="22"/>
          <w:szCs w:val="22"/>
        </w:rPr>
        <w:t>zaufanym albo</w:t>
      </w:r>
      <w:r w:rsidR="008D0544" w:rsidRPr="008D0544">
        <w:rPr>
          <w:b/>
          <w:bCs/>
          <w:sz w:val="22"/>
          <w:szCs w:val="22"/>
        </w:rPr>
        <w:t xml:space="preserve"> podpisem osobistym</w:t>
      </w:r>
      <w:r w:rsidRPr="008D0544">
        <w:rPr>
          <w:b/>
          <w:bCs/>
          <w:sz w:val="22"/>
          <w:szCs w:val="22"/>
        </w:rPr>
        <w:t>.</w:t>
      </w:r>
    </w:p>
    <w:p w14:paraId="60697DF4" w14:textId="77777777" w:rsidR="00736BAF" w:rsidRPr="00736BAF" w:rsidRDefault="00736BAF" w:rsidP="00736BAF">
      <w:pPr>
        <w:widowControl w:val="0"/>
        <w:suppressAutoHyphens/>
        <w:overflowPunct w:val="0"/>
        <w:autoSpaceDE w:val="0"/>
        <w:autoSpaceDN w:val="0"/>
        <w:adjustRightInd w:val="0"/>
        <w:jc w:val="both"/>
        <w:textAlignment w:val="baseline"/>
        <w:outlineLvl w:val="0"/>
        <w:rPr>
          <w:color w:val="FF0000"/>
          <w:sz w:val="22"/>
          <w:szCs w:val="22"/>
        </w:rPr>
      </w:pPr>
    </w:p>
    <w:p w14:paraId="137C01DF" w14:textId="3C2001F1" w:rsidR="00E9318E" w:rsidRPr="007A05F3" w:rsidRDefault="00CB1C33" w:rsidP="00E9318E">
      <w:pPr>
        <w:jc w:val="both"/>
        <w:rPr>
          <w:b/>
          <w:bCs/>
          <w:sz w:val="22"/>
          <w:szCs w:val="22"/>
        </w:rPr>
      </w:pPr>
      <w:r>
        <w:rPr>
          <w:b/>
          <w:bCs/>
          <w:sz w:val="22"/>
          <w:szCs w:val="22"/>
        </w:rPr>
        <w:t>8</w:t>
      </w:r>
      <w:r w:rsidR="00E9318E" w:rsidRPr="007A05F3">
        <w:rPr>
          <w:b/>
          <w:bCs/>
          <w:sz w:val="22"/>
          <w:szCs w:val="22"/>
        </w:rPr>
        <w:t xml:space="preserve">.2. W zakresie wykazania spełniania przez wykonawcę warunków, o których mowa w pkt. </w:t>
      </w:r>
      <w:r w:rsidR="00BD78C1">
        <w:rPr>
          <w:b/>
          <w:bCs/>
          <w:sz w:val="22"/>
          <w:szCs w:val="22"/>
        </w:rPr>
        <w:t>7</w:t>
      </w:r>
      <w:r w:rsidR="00E9318E" w:rsidRPr="007A05F3">
        <w:rPr>
          <w:b/>
          <w:bCs/>
          <w:sz w:val="22"/>
          <w:szCs w:val="22"/>
        </w:rPr>
        <w:t>.</w:t>
      </w:r>
      <w:r w:rsidR="00BD78C1">
        <w:rPr>
          <w:b/>
          <w:bCs/>
          <w:sz w:val="22"/>
          <w:szCs w:val="22"/>
        </w:rPr>
        <w:t>1</w:t>
      </w:r>
      <w:r w:rsidR="00E9318E" w:rsidRPr="007A05F3">
        <w:rPr>
          <w:b/>
          <w:bCs/>
          <w:sz w:val="22"/>
          <w:szCs w:val="22"/>
        </w:rPr>
        <w:t xml:space="preserve"> niniejszego ogłoszenia należy przedłożyć:</w:t>
      </w:r>
    </w:p>
    <w:p w14:paraId="17608AB3" w14:textId="16566961" w:rsidR="00E9318E" w:rsidRDefault="00E9318E" w:rsidP="00E9318E">
      <w:pPr>
        <w:jc w:val="both"/>
        <w:rPr>
          <w:b/>
          <w:bCs/>
          <w:sz w:val="22"/>
          <w:szCs w:val="22"/>
        </w:rPr>
      </w:pPr>
    </w:p>
    <w:p w14:paraId="310F675A" w14:textId="6BAE24AF" w:rsidR="008D0544" w:rsidRPr="008D0544" w:rsidRDefault="008D0544" w:rsidP="008D0544">
      <w:pPr>
        <w:jc w:val="both"/>
        <w:rPr>
          <w:sz w:val="22"/>
          <w:szCs w:val="22"/>
        </w:rPr>
      </w:pPr>
      <w:r w:rsidRPr="008D0544">
        <w:rPr>
          <w:sz w:val="22"/>
          <w:szCs w:val="22"/>
        </w:rPr>
        <w:tab/>
        <w:t xml:space="preserve">1) Oświadczenie - wg załącznika nr 2 do ogłoszenia (spełnienie warunków udziału w </w:t>
      </w:r>
      <w:r w:rsidRPr="008D0544">
        <w:rPr>
          <w:sz w:val="22"/>
          <w:szCs w:val="22"/>
        </w:rPr>
        <w:tab/>
        <w:t>postępowaniu)</w:t>
      </w:r>
    </w:p>
    <w:p w14:paraId="3832D4AB" w14:textId="0513954F" w:rsidR="008D0544" w:rsidRPr="008D0544" w:rsidRDefault="008D0544" w:rsidP="008D0544">
      <w:pPr>
        <w:jc w:val="both"/>
        <w:rPr>
          <w:sz w:val="22"/>
          <w:szCs w:val="22"/>
        </w:rPr>
      </w:pPr>
      <w:r w:rsidRPr="008D0544">
        <w:rPr>
          <w:sz w:val="22"/>
          <w:szCs w:val="22"/>
        </w:rPr>
        <w:tab/>
        <w:t xml:space="preserve">2) Oświadczenie - wg załącznika nr 4 do ogłoszenia </w:t>
      </w:r>
    </w:p>
    <w:p w14:paraId="6D13E633" w14:textId="77777777" w:rsidR="00E9318E" w:rsidRPr="007A05F3" w:rsidRDefault="00E9318E" w:rsidP="00E9318E">
      <w:pPr>
        <w:pStyle w:val="Akapitzlist"/>
        <w:widowControl w:val="0"/>
        <w:suppressAutoHyphens/>
        <w:autoSpaceDE w:val="0"/>
        <w:jc w:val="both"/>
        <w:rPr>
          <w:sz w:val="22"/>
          <w:szCs w:val="22"/>
        </w:rPr>
      </w:pPr>
      <w:bookmarkStart w:id="8" w:name="_Hlk9857762"/>
    </w:p>
    <w:bookmarkEnd w:id="8"/>
    <w:p w14:paraId="2F7332BB" w14:textId="514E2313" w:rsidR="00E9318E" w:rsidRPr="007A05F3" w:rsidRDefault="00CB1C33" w:rsidP="00E9318E">
      <w:pPr>
        <w:jc w:val="both"/>
        <w:rPr>
          <w:b/>
          <w:bCs/>
          <w:sz w:val="22"/>
          <w:szCs w:val="22"/>
        </w:rPr>
      </w:pPr>
      <w:r>
        <w:rPr>
          <w:b/>
          <w:bCs/>
          <w:sz w:val="22"/>
          <w:szCs w:val="22"/>
        </w:rPr>
        <w:t>8</w:t>
      </w:r>
      <w:r w:rsidR="00E9318E" w:rsidRPr="007A05F3">
        <w:rPr>
          <w:b/>
          <w:bCs/>
          <w:sz w:val="22"/>
          <w:szCs w:val="22"/>
        </w:rPr>
        <w:t xml:space="preserve">.3  W zakresie potwierdzenia niepodleganiu wykluczeniu z powodów, o których mowa w pkt. </w:t>
      </w:r>
    </w:p>
    <w:p w14:paraId="716E01AD" w14:textId="7390FD10" w:rsidR="00E9318E" w:rsidRPr="00CB1C33" w:rsidRDefault="00CB1C33" w:rsidP="00CB1C33">
      <w:pPr>
        <w:ind w:left="555"/>
        <w:jc w:val="both"/>
        <w:rPr>
          <w:b/>
          <w:bCs/>
          <w:sz w:val="22"/>
          <w:szCs w:val="22"/>
        </w:rPr>
      </w:pPr>
      <w:r>
        <w:rPr>
          <w:b/>
          <w:bCs/>
          <w:sz w:val="22"/>
          <w:szCs w:val="22"/>
        </w:rPr>
        <w:t>7.2</w:t>
      </w:r>
      <w:r w:rsidR="00E9318E" w:rsidRPr="00CB1C33">
        <w:rPr>
          <w:b/>
          <w:bCs/>
          <w:sz w:val="22"/>
          <w:szCs w:val="22"/>
        </w:rPr>
        <w:t>, należy przedłożyć:</w:t>
      </w:r>
    </w:p>
    <w:p w14:paraId="24435092" w14:textId="77777777" w:rsidR="00E9318E" w:rsidRPr="007A05F3" w:rsidRDefault="00E9318E" w:rsidP="00E9318E">
      <w:pPr>
        <w:jc w:val="both"/>
        <w:rPr>
          <w:b/>
          <w:bCs/>
          <w:sz w:val="22"/>
          <w:szCs w:val="22"/>
        </w:rPr>
      </w:pPr>
      <w:bookmarkStart w:id="9" w:name="_Hlk9322785"/>
    </w:p>
    <w:p w14:paraId="4576BB4B" w14:textId="77777777" w:rsidR="00E9318E" w:rsidRPr="007A05F3" w:rsidRDefault="00E9318E" w:rsidP="00E9318E">
      <w:pPr>
        <w:suppressAutoHyphens/>
        <w:overflowPunct w:val="0"/>
        <w:autoSpaceDE w:val="0"/>
        <w:ind w:left="555"/>
        <w:jc w:val="both"/>
        <w:textAlignment w:val="baseline"/>
        <w:rPr>
          <w:b/>
          <w:bCs/>
          <w:sz w:val="22"/>
          <w:szCs w:val="22"/>
        </w:rPr>
      </w:pPr>
      <w:r w:rsidRPr="007A05F3">
        <w:rPr>
          <w:sz w:val="22"/>
          <w:szCs w:val="22"/>
        </w:rPr>
        <w:t xml:space="preserve">1) oświadczenie o braku podstaw do wykluczenia z postępowania o udzielenie zamówienia – </w:t>
      </w:r>
      <w:r w:rsidRPr="007A05F3">
        <w:rPr>
          <w:b/>
          <w:bCs/>
          <w:sz w:val="22"/>
          <w:szCs w:val="22"/>
        </w:rPr>
        <w:t xml:space="preserve">wg załącznika nr 3 </w:t>
      </w:r>
      <w:r w:rsidRPr="007A05F3">
        <w:rPr>
          <w:sz w:val="22"/>
          <w:szCs w:val="22"/>
        </w:rPr>
        <w:t>do niniejszego ogłoszenia</w:t>
      </w:r>
      <w:r w:rsidRPr="007A05F3">
        <w:rPr>
          <w:b/>
          <w:bCs/>
          <w:sz w:val="22"/>
          <w:szCs w:val="22"/>
        </w:rPr>
        <w:t>,</w:t>
      </w:r>
    </w:p>
    <w:bookmarkEnd w:id="9"/>
    <w:p w14:paraId="76FC064F" w14:textId="77777777" w:rsidR="00E9318E" w:rsidRPr="007A05F3" w:rsidRDefault="00E9318E" w:rsidP="00E9318E">
      <w:pPr>
        <w:widowControl w:val="0"/>
        <w:suppressAutoHyphens/>
        <w:overflowPunct w:val="0"/>
        <w:autoSpaceDE w:val="0"/>
        <w:autoSpaceDN w:val="0"/>
        <w:adjustRightInd w:val="0"/>
        <w:ind w:firstLine="708"/>
        <w:jc w:val="both"/>
        <w:textAlignment w:val="baseline"/>
        <w:outlineLvl w:val="0"/>
        <w:rPr>
          <w:sz w:val="22"/>
          <w:szCs w:val="22"/>
          <w:u w:val="single"/>
        </w:rPr>
      </w:pPr>
    </w:p>
    <w:p w14:paraId="3D8AEB47" w14:textId="5D8AF5FF" w:rsidR="00E9318E" w:rsidRPr="007A05F3" w:rsidRDefault="00CB1C33" w:rsidP="00E9318E">
      <w:pPr>
        <w:ind w:left="426" w:hanging="426"/>
        <w:jc w:val="both"/>
        <w:rPr>
          <w:b/>
          <w:bCs/>
          <w:sz w:val="22"/>
          <w:szCs w:val="22"/>
        </w:rPr>
      </w:pPr>
      <w:r>
        <w:rPr>
          <w:b/>
          <w:bCs/>
          <w:sz w:val="22"/>
          <w:szCs w:val="22"/>
        </w:rPr>
        <w:t>8</w:t>
      </w:r>
      <w:r w:rsidR="00E9318E" w:rsidRPr="007A05F3">
        <w:rPr>
          <w:b/>
          <w:bCs/>
          <w:sz w:val="22"/>
          <w:szCs w:val="22"/>
        </w:rPr>
        <w:t>.</w:t>
      </w:r>
      <w:r>
        <w:rPr>
          <w:b/>
          <w:bCs/>
          <w:sz w:val="22"/>
          <w:szCs w:val="22"/>
        </w:rPr>
        <w:t>4</w:t>
      </w:r>
      <w:r w:rsidR="00E9318E" w:rsidRPr="007A05F3">
        <w:rPr>
          <w:b/>
          <w:bCs/>
          <w:sz w:val="22"/>
          <w:szCs w:val="22"/>
        </w:rPr>
        <w:t>.</w:t>
      </w:r>
      <w:r w:rsidR="00E9318E" w:rsidRPr="007A05F3">
        <w:rPr>
          <w:sz w:val="22"/>
          <w:szCs w:val="22"/>
        </w:rPr>
        <w:t xml:space="preserve"> Uwaga w/w dokumenty winny potwierdzać spełnianie poszczególnych warunków na dzień składania ofert.</w:t>
      </w:r>
      <w:r w:rsidR="00E9318E" w:rsidRPr="007A05F3">
        <w:rPr>
          <w:b/>
          <w:bCs/>
          <w:sz w:val="22"/>
          <w:szCs w:val="22"/>
        </w:rPr>
        <w:t xml:space="preserve"> </w:t>
      </w:r>
    </w:p>
    <w:p w14:paraId="1570CFE6" w14:textId="77777777" w:rsidR="00E9318E" w:rsidRPr="007A05F3" w:rsidRDefault="00E9318E" w:rsidP="00E9318E">
      <w:pPr>
        <w:ind w:left="426" w:hanging="426"/>
        <w:jc w:val="both"/>
        <w:rPr>
          <w:b/>
          <w:bCs/>
          <w:sz w:val="22"/>
          <w:szCs w:val="22"/>
        </w:rPr>
      </w:pPr>
    </w:p>
    <w:p w14:paraId="0A7110A9" w14:textId="2AB83BFB" w:rsidR="00E9318E" w:rsidRPr="008D0544" w:rsidRDefault="00E9318E" w:rsidP="00E9318E">
      <w:pPr>
        <w:spacing w:before="120"/>
        <w:jc w:val="both"/>
        <w:rPr>
          <w:b/>
          <w:bCs/>
          <w:sz w:val="22"/>
          <w:szCs w:val="22"/>
        </w:rPr>
      </w:pPr>
      <w:r w:rsidRPr="008D0544">
        <w:rPr>
          <w:b/>
          <w:bCs/>
          <w:sz w:val="22"/>
          <w:szCs w:val="22"/>
        </w:rPr>
        <w:lastRenderedPageBreak/>
        <w:t>Powyższa forma dotyczy również dokumentów uzupełnianych.</w:t>
      </w:r>
    </w:p>
    <w:p w14:paraId="3F9314EF" w14:textId="0A751C36" w:rsidR="007045CD" w:rsidRPr="008D0544" w:rsidRDefault="00910F5F" w:rsidP="007045CD">
      <w:pPr>
        <w:spacing w:before="120"/>
        <w:jc w:val="both"/>
        <w:rPr>
          <w:b/>
          <w:bCs/>
          <w:sz w:val="22"/>
          <w:szCs w:val="22"/>
        </w:rPr>
      </w:pPr>
      <w:r w:rsidRPr="008D0544">
        <w:rPr>
          <w:b/>
          <w:bCs/>
          <w:sz w:val="22"/>
          <w:szCs w:val="22"/>
        </w:rPr>
        <w:t>8</w:t>
      </w:r>
      <w:r w:rsidR="00E9318E" w:rsidRPr="008D0544">
        <w:rPr>
          <w:b/>
          <w:bCs/>
          <w:sz w:val="22"/>
          <w:szCs w:val="22"/>
        </w:rPr>
        <w:t>.</w:t>
      </w:r>
      <w:r w:rsidR="00BD78C1" w:rsidRPr="008D0544">
        <w:rPr>
          <w:b/>
          <w:bCs/>
          <w:sz w:val="22"/>
          <w:szCs w:val="22"/>
        </w:rPr>
        <w:t>5</w:t>
      </w:r>
      <w:r w:rsidR="00E9318E" w:rsidRPr="008D0544">
        <w:rPr>
          <w:b/>
          <w:bCs/>
          <w:sz w:val="22"/>
          <w:szCs w:val="22"/>
        </w:rPr>
        <w:t xml:space="preserve">. </w:t>
      </w:r>
      <w:r w:rsidR="007045CD" w:rsidRPr="008D0544">
        <w:rPr>
          <w:b/>
          <w:bCs/>
          <w:sz w:val="22"/>
          <w:szCs w:val="22"/>
        </w:rPr>
        <w:t>Złożenie dokumentu w niewłaściwej formie (np. niezachowanie formy elektronicznej lub brak podpisu elektronicznego Wykonawcy) traktowane będzie jak jego brak.</w:t>
      </w:r>
    </w:p>
    <w:p w14:paraId="38AE983A" w14:textId="7A3E9373" w:rsidR="00E9318E" w:rsidRPr="007A05F3" w:rsidRDefault="00910F5F" w:rsidP="00E9318E">
      <w:pPr>
        <w:spacing w:before="240"/>
        <w:jc w:val="both"/>
        <w:rPr>
          <w:b/>
          <w:bCs/>
          <w:sz w:val="22"/>
          <w:szCs w:val="22"/>
          <w:u w:val="single"/>
        </w:rPr>
      </w:pPr>
      <w:r w:rsidRPr="008D0544">
        <w:rPr>
          <w:b/>
          <w:bCs/>
          <w:sz w:val="22"/>
          <w:szCs w:val="22"/>
        </w:rPr>
        <w:t>9</w:t>
      </w:r>
      <w:r w:rsidR="00E9318E" w:rsidRPr="008D0544">
        <w:rPr>
          <w:b/>
          <w:bCs/>
          <w:sz w:val="22"/>
          <w:szCs w:val="22"/>
        </w:rPr>
        <w:t>.</w:t>
      </w:r>
      <w:r w:rsidR="00E9318E" w:rsidRPr="008D0544">
        <w:rPr>
          <w:b/>
          <w:bCs/>
          <w:sz w:val="22"/>
          <w:szCs w:val="22"/>
          <w:u w:val="single"/>
        </w:rPr>
        <w:t xml:space="preserve"> OPIS SPOSOBU OBLICZANIA CENY OFERTY</w:t>
      </w:r>
    </w:p>
    <w:p w14:paraId="1D12C0E4" w14:textId="77777777" w:rsidR="00E9318E" w:rsidRPr="007A05F3" w:rsidRDefault="00E9318E" w:rsidP="00BD6720">
      <w:pPr>
        <w:numPr>
          <w:ilvl w:val="0"/>
          <w:numId w:val="5"/>
        </w:numPr>
        <w:suppressAutoHyphens/>
        <w:overflowPunct w:val="0"/>
        <w:autoSpaceDE w:val="0"/>
        <w:jc w:val="both"/>
        <w:textAlignment w:val="baseline"/>
        <w:rPr>
          <w:sz w:val="22"/>
          <w:szCs w:val="22"/>
        </w:rPr>
      </w:pPr>
      <w:r w:rsidRPr="007A05F3">
        <w:rPr>
          <w:sz w:val="22"/>
          <w:szCs w:val="22"/>
        </w:rPr>
        <w:t>Cena podana w ofercie powinna obejmować wszystkie koszty i składniki związane z wykonaniem zamówienia oraz uwzględniać cały zakres przedmiotu zamówienia.</w:t>
      </w:r>
    </w:p>
    <w:p w14:paraId="737E99CE" w14:textId="77777777" w:rsidR="00E9318E" w:rsidRPr="007A05F3" w:rsidRDefault="00E9318E" w:rsidP="00BD6720">
      <w:pPr>
        <w:numPr>
          <w:ilvl w:val="0"/>
          <w:numId w:val="5"/>
        </w:numPr>
        <w:suppressAutoHyphens/>
        <w:overflowPunct w:val="0"/>
        <w:autoSpaceDE w:val="0"/>
        <w:jc w:val="both"/>
        <w:textAlignment w:val="baseline"/>
        <w:rPr>
          <w:sz w:val="22"/>
          <w:szCs w:val="22"/>
        </w:rPr>
      </w:pPr>
      <w:r w:rsidRPr="007A05F3">
        <w:rPr>
          <w:sz w:val="22"/>
          <w:szCs w:val="22"/>
        </w:rPr>
        <w:t xml:space="preserve">Ewentualne upusty oferowane przez Wykonawcę, muszą być zawarte w cenach jednostkowych. Cena jednostkowa po zastosowaniu upustu nie może być niższa, niż koszty wytworzenia lub koszty własne. </w:t>
      </w:r>
    </w:p>
    <w:p w14:paraId="5ADF6FC4" w14:textId="77777777" w:rsidR="00E9318E" w:rsidRPr="007A05F3" w:rsidRDefault="00E9318E" w:rsidP="00BD6720">
      <w:pPr>
        <w:numPr>
          <w:ilvl w:val="0"/>
          <w:numId w:val="5"/>
        </w:numPr>
        <w:suppressAutoHyphens/>
        <w:overflowPunct w:val="0"/>
        <w:autoSpaceDE w:val="0"/>
        <w:jc w:val="both"/>
        <w:textAlignment w:val="baseline"/>
        <w:rPr>
          <w:sz w:val="22"/>
          <w:szCs w:val="22"/>
        </w:rPr>
      </w:pPr>
      <w:r w:rsidRPr="007A05F3">
        <w:rPr>
          <w:sz w:val="22"/>
          <w:szCs w:val="22"/>
        </w:rPr>
        <w:t>Wykonawca zobowiązany jest podać łączną cenę oferty w formularzu ofertowym.</w:t>
      </w:r>
    </w:p>
    <w:p w14:paraId="48CF9CD3" w14:textId="77777777" w:rsidR="00E9318E" w:rsidRPr="007A05F3" w:rsidRDefault="00E9318E" w:rsidP="00BD6720">
      <w:pPr>
        <w:numPr>
          <w:ilvl w:val="0"/>
          <w:numId w:val="5"/>
        </w:numPr>
        <w:suppressAutoHyphens/>
        <w:overflowPunct w:val="0"/>
        <w:autoSpaceDE w:val="0"/>
        <w:jc w:val="both"/>
        <w:textAlignment w:val="baseline"/>
        <w:rPr>
          <w:sz w:val="22"/>
          <w:szCs w:val="22"/>
        </w:rPr>
      </w:pPr>
      <w:r w:rsidRPr="007A05F3">
        <w:rPr>
          <w:sz w:val="22"/>
          <w:szCs w:val="22"/>
        </w:rPr>
        <w:t>Wszystkie wartości podane w formularzu ofertowym oraz ostateczna cena oferty muszą być liczone z dokładnością do dwóch miejsc po przecinku.</w:t>
      </w:r>
    </w:p>
    <w:p w14:paraId="5FC036B3" w14:textId="77777777" w:rsidR="00E9318E" w:rsidRPr="007A05F3" w:rsidRDefault="00E9318E" w:rsidP="00BD6720">
      <w:pPr>
        <w:widowControl w:val="0"/>
        <w:numPr>
          <w:ilvl w:val="0"/>
          <w:numId w:val="5"/>
        </w:numPr>
        <w:suppressAutoHyphens/>
        <w:autoSpaceDE w:val="0"/>
        <w:jc w:val="both"/>
        <w:rPr>
          <w:sz w:val="22"/>
          <w:szCs w:val="22"/>
        </w:rPr>
      </w:pPr>
      <w:r w:rsidRPr="007A05F3">
        <w:rPr>
          <w:sz w:val="22"/>
          <w:szCs w:val="22"/>
        </w:rPr>
        <w:t xml:space="preserve">Podane ceny brutto będą obowiązywać przez cały okres realizacji zamówienia. </w:t>
      </w:r>
    </w:p>
    <w:p w14:paraId="6BFF4804" w14:textId="77777777" w:rsidR="00E9318E" w:rsidRPr="007A05F3" w:rsidRDefault="00E9318E" w:rsidP="00BD6720">
      <w:pPr>
        <w:numPr>
          <w:ilvl w:val="0"/>
          <w:numId w:val="5"/>
        </w:numPr>
        <w:suppressAutoHyphens/>
        <w:overflowPunct w:val="0"/>
        <w:autoSpaceDE w:val="0"/>
        <w:jc w:val="both"/>
        <w:textAlignment w:val="baseline"/>
        <w:rPr>
          <w:sz w:val="22"/>
          <w:szCs w:val="22"/>
        </w:rPr>
      </w:pPr>
      <w:r w:rsidRPr="007A05F3">
        <w:rPr>
          <w:sz w:val="22"/>
          <w:szCs w:val="22"/>
        </w:rPr>
        <w:t>Zamawiający nie przewiduje rozliczeń między Zamawiającym a Wykonawcą w walutach obcych, ceny w ramach zamówienia należy określić w PLN (zł) do dwóch miejsc po przecinku. Wszystkie płatności będą realizowane wyłącznie w złotych polskich, zgodnie z obowiązującymi przepisami.</w:t>
      </w:r>
    </w:p>
    <w:p w14:paraId="3B7ABD3C" w14:textId="77777777" w:rsidR="00E9318E" w:rsidRPr="00BD78C1" w:rsidRDefault="00E9318E" w:rsidP="00BD6720">
      <w:pPr>
        <w:widowControl w:val="0"/>
        <w:numPr>
          <w:ilvl w:val="0"/>
          <w:numId w:val="5"/>
        </w:numPr>
        <w:suppressAutoHyphens/>
        <w:autoSpaceDE w:val="0"/>
        <w:jc w:val="both"/>
        <w:rPr>
          <w:sz w:val="22"/>
          <w:szCs w:val="22"/>
        </w:rPr>
      </w:pPr>
      <w:r w:rsidRPr="007A05F3">
        <w:rPr>
          <w:sz w:val="22"/>
          <w:szCs w:val="22"/>
        </w:rPr>
        <w:t xml:space="preserve">Oferowane ceny winny być podane </w:t>
      </w:r>
      <w:r w:rsidRPr="00BD78C1">
        <w:rPr>
          <w:sz w:val="22"/>
          <w:szCs w:val="22"/>
        </w:rPr>
        <w:t>cyfrowo i słownie.</w:t>
      </w:r>
    </w:p>
    <w:p w14:paraId="6EBA8355" w14:textId="49C7F43F" w:rsidR="00E9318E" w:rsidRPr="007A05F3" w:rsidRDefault="00E9318E" w:rsidP="00BD6720">
      <w:pPr>
        <w:widowControl w:val="0"/>
        <w:numPr>
          <w:ilvl w:val="0"/>
          <w:numId w:val="5"/>
        </w:numPr>
        <w:suppressAutoHyphens/>
        <w:autoSpaceDE w:val="0"/>
        <w:jc w:val="both"/>
        <w:rPr>
          <w:sz w:val="22"/>
          <w:szCs w:val="22"/>
        </w:rPr>
      </w:pPr>
      <w:r w:rsidRPr="00BD78C1">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r w:rsidRPr="007A05F3">
        <w:rPr>
          <w:sz w:val="22"/>
          <w:szCs w:val="22"/>
        </w:rPr>
        <w:t>. Wykonawca, składając ofertę w formularzu ofertowym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5EB04CA" w14:textId="77777777" w:rsidR="00472C56" w:rsidRPr="007A05F3" w:rsidRDefault="00472C56" w:rsidP="00E9318E">
      <w:pPr>
        <w:widowControl w:val="0"/>
        <w:autoSpaceDE w:val="0"/>
        <w:ind w:left="360"/>
        <w:jc w:val="both"/>
        <w:rPr>
          <w:sz w:val="22"/>
          <w:szCs w:val="22"/>
        </w:rPr>
      </w:pPr>
    </w:p>
    <w:p w14:paraId="21BFC812" w14:textId="49E7EAA3" w:rsidR="00E9318E" w:rsidRPr="007A05F3" w:rsidRDefault="00910F5F" w:rsidP="00E9318E">
      <w:pPr>
        <w:tabs>
          <w:tab w:val="left" w:pos="426"/>
        </w:tabs>
        <w:suppressAutoHyphens/>
        <w:jc w:val="both"/>
        <w:rPr>
          <w:b/>
          <w:bCs/>
          <w:sz w:val="22"/>
          <w:szCs w:val="22"/>
          <w:u w:val="single"/>
        </w:rPr>
      </w:pPr>
      <w:r>
        <w:rPr>
          <w:b/>
          <w:bCs/>
          <w:sz w:val="22"/>
          <w:szCs w:val="22"/>
          <w:u w:val="single"/>
        </w:rPr>
        <w:t>10</w:t>
      </w:r>
      <w:r w:rsidR="00E9318E" w:rsidRPr="007A05F3">
        <w:rPr>
          <w:b/>
          <w:bCs/>
          <w:sz w:val="22"/>
          <w:szCs w:val="22"/>
          <w:u w:val="single"/>
        </w:rPr>
        <w:t xml:space="preserve">.ZASADY USTALANIA CZY OFERTA ZAWIERA RAŻĄCO NISKĄ CENĘ </w:t>
      </w:r>
    </w:p>
    <w:p w14:paraId="556B1DD3" w14:textId="77777777" w:rsidR="00E9318E" w:rsidRPr="007A05F3" w:rsidRDefault="00E9318E" w:rsidP="00E9318E">
      <w:pPr>
        <w:tabs>
          <w:tab w:val="left" w:pos="426"/>
        </w:tabs>
        <w:ind w:left="360"/>
        <w:jc w:val="both"/>
        <w:rPr>
          <w:b/>
          <w:bCs/>
          <w:sz w:val="22"/>
          <w:szCs w:val="22"/>
          <w:u w:val="single"/>
        </w:rPr>
      </w:pPr>
    </w:p>
    <w:p w14:paraId="096405D7" w14:textId="666091EA" w:rsidR="00E9318E" w:rsidRDefault="00E9318E" w:rsidP="00E9318E">
      <w:pPr>
        <w:pStyle w:val="Default"/>
        <w:widowControl w:val="0"/>
        <w:suppressAutoHyphens w:val="0"/>
        <w:autoSpaceDN w:val="0"/>
        <w:adjustRightInd w:val="0"/>
        <w:ind w:left="360"/>
        <w:jc w:val="both"/>
        <w:rPr>
          <w:rFonts w:ascii="Times New Roman" w:hAnsi="Times New Roman" w:cs="Times New Roman"/>
          <w:color w:val="FF0000"/>
          <w:sz w:val="22"/>
          <w:szCs w:val="22"/>
        </w:rPr>
      </w:pPr>
      <w:r w:rsidRPr="008D0544">
        <w:rPr>
          <w:rFonts w:ascii="Times New Roman" w:hAnsi="Times New Roman" w:cs="Times New Roman"/>
          <w:color w:val="auto"/>
          <w:sz w:val="22"/>
          <w:szCs w:val="22"/>
        </w:rPr>
        <w:t>W przypadku gdy oferowana cena budzi wątpliwości Zamawiającego co do możliwości wykonania przedmiotu zamówienia zgodnie z określonymi wymaganiami</w:t>
      </w:r>
      <w:r w:rsidR="00923331" w:rsidRPr="008D0544">
        <w:rPr>
          <w:rFonts w:ascii="Times New Roman" w:hAnsi="Times New Roman" w:cs="Times New Roman"/>
          <w:color w:val="auto"/>
          <w:sz w:val="22"/>
          <w:szCs w:val="22"/>
        </w:rPr>
        <w:t xml:space="preserve"> (zgodnie z art. 224 PZP)</w:t>
      </w:r>
      <w:r w:rsidRPr="008D0544">
        <w:rPr>
          <w:rFonts w:ascii="Times New Roman" w:hAnsi="Times New Roman" w:cs="Times New Roman"/>
          <w:color w:val="auto"/>
          <w:sz w:val="22"/>
          <w:szCs w:val="22"/>
        </w:rPr>
        <w:t>, Zamawiający ma prawo zwrócić się do wykonawcy o udzielenie wyjaśnień dotyczących wyliczenia ceny. Obowiązek wykazania, że oferta nie zawiera rażąco niskiej ceny spoczywa na Wykonawcy</w:t>
      </w:r>
      <w:r w:rsidRPr="007A05F3">
        <w:rPr>
          <w:rFonts w:ascii="Times New Roman" w:hAnsi="Times New Roman" w:cs="Times New Roman"/>
          <w:color w:val="FF0000"/>
          <w:sz w:val="22"/>
          <w:szCs w:val="22"/>
        </w:rPr>
        <w:t>.</w:t>
      </w:r>
    </w:p>
    <w:p w14:paraId="5D40C8F1" w14:textId="6D70BB3E" w:rsidR="00E9318E" w:rsidRDefault="00E9318E" w:rsidP="00E9318E">
      <w:pPr>
        <w:overflowPunct w:val="0"/>
        <w:spacing w:before="280"/>
        <w:jc w:val="both"/>
        <w:textAlignment w:val="baseline"/>
        <w:rPr>
          <w:b/>
          <w:bCs/>
          <w:u w:val="single"/>
        </w:rPr>
      </w:pPr>
      <w:r w:rsidRPr="003A7313">
        <w:rPr>
          <w:b/>
          <w:bCs/>
        </w:rPr>
        <w:t>1</w:t>
      </w:r>
      <w:r w:rsidR="00910F5F">
        <w:rPr>
          <w:b/>
          <w:bCs/>
        </w:rPr>
        <w:t>1</w:t>
      </w:r>
      <w:r w:rsidRPr="003A7313">
        <w:rPr>
          <w:b/>
          <w:bCs/>
        </w:rPr>
        <w:t>.</w:t>
      </w:r>
      <w:r w:rsidRPr="003A7313">
        <w:rPr>
          <w:b/>
          <w:bCs/>
          <w:u w:val="single"/>
        </w:rPr>
        <w:t xml:space="preserve"> KRYTERIA OCENY OFERT ORAZ ICH ZNACZENIE </w:t>
      </w:r>
    </w:p>
    <w:p w14:paraId="0EC005F1" w14:textId="77777777" w:rsidR="008D0544" w:rsidRPr="003A7313" w:rsidRDefault="008D0544" w:rsidP="00E9318E">
      <w:pPr>
        <w:overflowPunct w:val="0"/>
        <w:spacing w:before="280"/>
        <w:jc w:val="both"/>
        <w:textAlignment w:val="baseline"/>
        <w:rPr>
          <w:b/>
          <w:bCs/>
          <w:u w:val="single"/>
        </w:rPr>
      </w:pPr>
    </w:p>
    <w:p w14:paraId="1969BC77" w14:textId="77777777" w:rsidR="00E9318E" w:rsidRPr="003A7313" w:rsidRDefault="00E9318E" w:rsidP="00E9318E">
      <w:pPr>
        <w:jc w:val="both"/>
      </w:pPr>
      <w:r w:rsidRPr="003A7313">
        <w:t xml:space="preserve">Przy wyborze oferty zamawiający kierować się będzie następującymi kryteriami: </w:t>
      </w:r>
    </w:p>
    <w:tbl>
      <w:tblPr>
        <w:tblW w:w="9628" w:type="dxa"/>
        <w:tblInd w:w="2" w:type="dxa"/>
        <w:tblLayout w:type="fixed"/>
        <w:tblCellMar>
          <w:left w:w="0" w:type="dxa"/>
          <w:right w:w="0" w:type="dxa"/>
        </w:tblCellMar>
        <w:tblLook w:val="0000" w:firstRow="0" w:lastRow="0" w:firstColumn="0" w:lastColumn="0" w:noHBand="0" w:noVBand="0"/>
      </w:tblPr>
      <w:tblGrid>
        <w:gridCol w:w="6915"/>
        <w:gridCol w:w="2713"/>
      </w:tblGrid>
      <w:tr w:rsidR="00E9318E" w:rsidRPr="003A7313" w14:paraId="68D90739" w14:textId="77777777" w:rsidTr="00E25133">
        <w:tc>
          <w:tcPr>
            <w:tcW w:w="6915" w:type="dxa"/>
            <w:tcBorders>
              <w:top w:val="nil"/>
              <w:left w:val="nil"/>
              <w:bottom w:val="nil"/>
              <w:right w:val="nil"/>
            </w:tcBorders>
          </w:tcPr>
          <w:p w14:paraId="086FDED3" w14:textId="77777777" w:rsidR="00E9318E" w:rsidRPr="008D0544" w:rsidRDefault="00E9318E" w:rsidP="00E25133">
            <w:pPr>
              <w:ind w:left="426"/>
              <w:jc w:val="both"/>
            </w:pPr>
            <w:bookmarkStart w:id="10" w:name="_Hlk9323822"/>
            <w:r w:rsidRPr="008D0544">
              <w:t>Cena</w:t>
            </w:r>
          </w:p>
        </w:tc>
        <w:tc>
          <w:tcPr>
            <w:tcW w:w="2713" w:type="dxa"/>
            <w:tcBorders>
              <w:top w:val="nil"/>
              <w:left w:val="nil"/>
              <w:bottom w:val="nil"/>
              <w:right w:val="nil"/>
            </w:tcBorders>
          </w:tcPr>
          <w:p w14:paraId="46C403F7" w14:textId="38DB0EB3" w:rsidR="00E9318E" w:rsidRPr="003A7313" w:rsidRDefault="0086777E" w:rsidP="00E25133">
            <w:pPr>
              <w:ind w:left="606"/>
              <w:jc w:val="both"/>
            </w:pPr>
            <w:r>
              <w:rPr>
                <w:b/>
                <w:bCs/>
              </w:rPr>
              <w:t>6</w:t>
            </w:r>
            <w:r w:rsidR="00E9318E" w:rsidRPr="003A7313">
              <w:rPr>
                <w:b/>
                <w:bCs/>
              </w:rPr>
              <w:t>0 pkt</w:t>
            </w:r>
          </w:p>
        </w:tc>
      </w:tr>
      <w:tr w:rsidR="00E9318E" w:rsidRPr="003A7313" w14:paraId="030C14F2" w14:textId="77777777" w:rsidTr="00E25133">
        <w:tc>
          <w:tcPr>
            <w:tcW w:w="6915" w:type="dxa"/>
            <w:tcBorders>
              <w:top w:val="nil"/>
              <w:left w:val="nil"/>
              <w:bottom w:val="single" w:sz="4" w:space="0" w:color="auto"/>
              <w:right w:val="nil"/>
            </w:tcBorders>
          </w:tcPr>
          <w:p w14:paraId="68F71682" w14:textId="70CCD9DB" w:rsidR="00E9318E" w:rsidRPr="008D0544" w:rsidRDefault="00E9318E" w:rsidP="00E25133">
            <w:pPr>
              <w:ind w:left="426" w:right="240"/>
              <w:jc w:val="both"/>
            </w:pPr>
            <w:r w:rsidRPr="008D0544">
              <w:t>Doświadczenie</w:t>
            </w:r>
            <w:r w:rsidR="00E56F3A" w:rsidRPr="008D0544">
              <w:t xml:space="preserve"> </w:t>
            </w:r>
            <w:bookmarkStart w:id="11" w:name="_Hlk67397639"/>
            <w:r w:rsidR="00E56F3A" w:rsidRPr="008D0544">
              <w:t>osób wyznaczonych do realizacji</w:t>
            </w:r>
            <w:r w:rsidR="00B91B42" w:rsidRPr="008D0544">
              <w:t xml:space="preserve"> </w:t>
            </w:r>
            <w:r w:rsidR="00E56F3A" w:rsidRPr="008D0544">
              <w:t>zamów</w:t>
            </w:r>
            <w:r w:rsidR="00B91B42" w:rsidRPr="008D0544">
              <w:t>ie</w:t>
            </w:r>
            <w:r w:rsidR="00E56F3A" w:rsidRPr="008D0544">
              <w:t>nia</w:t>
            </w:r>
            <w:bookmarkEnd w:id="11"/>
          </w:p>
        </w:tc>
        <w:tc>
          <w:tcPr>
            <w:tcW w:w="2713" w:type="dxa"/>
            <w:tcBorders>
              <w:top w:val="nil"/>
              <w:left w:val="nil"/>
              <w:bottom w:val="single" w:sz="4" w:space="0" w:color="auto"/>
              <w:right w:val="nil"/>
            </w:tcBorders>
          </w:tcPr>
          <w:p w14:paraId="6A275C48" w14:textId="27999CAE" w:rsidR="00E9318E" w:rsidRPr="003A7313" w:rsidRDefault="0086777E" w:rsidP="00E25133">
            <w:pPr>
              <w:ind w:left="606" w:right="240"/>
              <w:jc w:val="both"/>
            </w:pPr>
            <w:r>
              <w:rPr>
                <w:b/>
                <w:bCs/>
              </w:rPr>
              <w:t>4</w:t>
            </w:r>
            <w:r w:rsidR="00E9318E" w:rsidRPr="003A7313">
              <w:rPr>
                <w:b/>
                <w:bCs/>
              </w:rPr>
              <w:t>0 pkt</w:t>
            </w:r>
          </w:p>
        </w:tc>
      </w:tr>
      <w:tr w:rsidR="00E9318E" w:rsidRPr="003A7313" w14:paraId="4EC287F6" w14:textId="77777777" w:rsidTr="00E25133">
        <w:trPr>
          <w:trHeight w:val="487"/>
        </w:trPr>
        <w:tc>
          <w:tcPr>
            <w:tcW w:w="6915" w:type="dxa"/>
            <w:tcBorders>
              <w:top w:val="single" w:sz="4" w:space="0" w:color="auto"/>
              <w:left w:val="nil"/>
              <w:bottom w:val="nil"/>
              <w:right w:val="nil"/>
            </w:tcBorders>
          </w:tcPr>
          <w:p w14:paraId="018C32C7" w14:textId="77777777" w:rsidR="00E9318E" w:rsidRPr="008D0544" w:rsidRDefault="00E9318E" w:rsidP="00E25133">
            <w:pPr>
              <w:ind w:left="426" w:right="240"/>
              <w:jc w:val="both"/>
            </w:pPr>
            <w:r w:rsidRPr="008D0544">
              <w:t>Razem</w:t>
            </w:r>
          </w:p>
        </w:tc>
        <w:tc>
          <w:tcPr>
            <w:tcW w:w="2713" w:type="dxa"/>
            <w:tcBorders>
              <w:top w:val="single" w:sz="4" w:space="0" w:color="auto"/>
              <w:left w:val="nil"/>
              <w:bottom w:val="nil"/>
              <w:right w:val="nil"/>
            </w:tcBorders>
          </w:tcPr>
          <w:p w14:paraId="7A84ABDF" w14:textId="77777777" w:rsidR="00E9318E" w:rsidRPr="003A7313" w:rsidRDefault="00E9318E" w:rsidP="00E25133">
            <w:pPr>
              <w:ind w:left="606" w:right="240"/>
              <w:jc w:val="both"/>
            </w:pPr>
            <w:r w:rsidRPr="003A7313">
              <w:rPr>
                <w:b/>
                <w:bCs/>
              </w:rPr>
              <w:t>100 pkt</w:t>
            </w:r>
          </w:p>
        </w:tc>
      </w:tr>
    </w:tbl>
    <w:p w14:paraId="17E6BC11" w14:textId="77777777" w:rsidR="00E9318E" w:rsidRPr="00910F5F" w:rsidRDefault="00E9318E" w:rsidP="00E9318E">
      <w:pPr>
        <w:tabs>
          <w:tab w:val="left" w:pos="426"/>
        </w:tabs>
        <w:ind w:left="720"/>
        <w:jc w:val="both"/>
        <w:rPr>
          <w:sz w:val="22"/>
          <w:szCs w:val="22"/>
        </w:rPr>
      </w:pPr>
    </w:p>
    <w:p w14:paraId="09C98789" w14:textId="77777777" w:rsidR="00E9318E" w:rsidRPr="00910F5F" w:rsidRDefault="00E9318E" w:rsidP="008B2F0F">
      <w:pPr>
        <w:numPr>
          <w:ilvl w:val="0"/>
          <w:numId w:val="7"/>
        </w:numPr>
        <w:tabs>
          <w:tab w:val="left" w:pos="426"/>
        </w:tabs>
        <w:suppressAutoHyphens/>
        <w:jc w:val="both"/>
        <w:rPr>
          <w:sz w:val="22"/>
          <w:szCs w:val="22"/>
        </w:rPr>
      </w:pPr>
      <w:r w:rsidRPr="00910F5F">
        <w:rPr>
          <w:sz w:val="22"/>
          <w:szCs w:val="22"/>
        </w:rPr>
        <w:t>W przypadku, gdy do postępowania złożona zostanie tylko jedna oferta niepodlegająca odrzuceniu, otrzyma ona maksymalną liczbę punktów, równą 100 pkt.</w:t>
      </w:r>
    </w:p>
    <w:p w14:paraId="13613E75" w14:textId="77777777" w:rsidR="00E9318E" w:rsidRPr="00910F5F" w:rsidRDefault="00E9318E" w:rsidP="008B2F0F">
      <w:pPr>
        <w:numPr>
          <w:ilvl w:val="0"/>
          <w:numId w:val="7"/>
        </w:numPr>
        <w:tabs>
          <w:tab w:val="left" w:pos="426"/>
        </w:tabs>
        <w:suppressAutoHyphens/>
        <w:jc w:val="both"/>
        <w:rPr>
          <w:sz w:val="22"/>
          <w:szCs w:val="22"/>
        </w:rPr>
      </w:pPr>
      <w:r w:rsidRPr="00910F5F">
        <w:rPr>
          <w:sz w:val="22"/>
          <w:szCs w:val="22"/>
        </w:rPr>
        <w:t>W przypadku, gdy do postępowania złożone zostaną co najmniej dwie oferty niepodlegające odrzuceniu, punkty przyznane danej ofercie zostaną obliczone wg poniższego wzoru:</w:t>
      </w:r>
    </w:p>
    <w:p w14:paraId="14A5BE03" w14:textId="77777777" w:rsidR="00E9318E" w:rsidRPr="00910F5F" w:rsidRDefault="00E9318E" w:rsidP="00E9318E">
      <w:pPr>
        <w:pStyle w:val="bullet"/>
        <w:spacing w:before="120" w:after="0"/>
        <w:ind w:firstLine="22"/>
        <w:jc w:val="center"/>
        <w:rPr>
          <w:rFonts w:cs="Times New Roman"/>
          <w:b/>
          <w:bCs/>
          <w:sz w:val="22"/>
          <w:szCs w:val="22"/>
        </w:rPr>
      </w:pPr>
      <w:r w:rsidRPr="00910F5F">
        <w:rPr>
          <w:rFonts w:cs="Times New Roman"/>
          <w:b/>
          <w:bCs/>
          <w:sz w:val="22"/>
          <w:szCs w:val="22"/>
        </w:rPr>
        <w:t>OLP = C + D</w:t>
      </w:r>
    </w:p>
    <w:p w14:paraId="357732B6" w14:textId="77777777" w:rsidR="00E9318E" w:rsidRPr="00910F5F" w:rsidRDefault="00E9318E" w:rsidP="00E9318E">
      <w:pPr>
        <w:pStyle w:val="bullet"/>
        <w:spacing w:before="120" w:after="0"/>
        <w:ind w:firstLine="22"/>
        <w:jc w:val="both"/>
        <w:rPr>
          <w:rFonts w:cs="Times New Roman"/>
          <w:sz w:val="22"/>
          <w:szCs w:val="22"/>
        </w:rPr>
      </w:pPr>
      <w:r w:rsidRPr="00910F5F">
        <w:rPr>
          <w:rFonts w:cs="Times New Roman"/>
          <w:sz w:val="22"/>
          <w:szCs w:val="22"/>
        </w:rPr>
        <w:t>gdzie:</w:t>
      </w:r>
    </w:p>
    <w:p w14:paraId="38E13DBE" w14:textId="77777777" w:rsidR="00E9318E" w:rsidRPr="00910F5F" w:rsidRDefault="00E9318E" w:rsidP="00E9318E">
      <w:pPr>
        <w:pStyle w:val="bullet"/>
        <w:autoSpaceDE w:val="0"/>
        <w:autoSpaceDN w:val="0"/>
        <w:spacing w:before="0" w:after="0"/>
        <w:ind w:left="357" w:hanging="357"/>
        <w:jc w:val="both"/>
        <w:rPr>
          <w:rFonts w:cs="Times New Roman"/>
          <w:sz w:val="22"/>
          <w:szCs w:val="22"/>
        </w:rPr>
      </w:pPr>
      <w:r w:rsidRPr="00910F5F">
        <w:rPr>
          <w:rFonts w:cs="Times New Roman"/>
          <w:sz w:val="22"/>
          <w:szCs w:val="22"/>
        </w:rPr>
        <w:t xml:space="preserve">C – ilość punktów uzyskanych w kryterium </w:t>
      </w:r>
      <w:r w:rsidRPr="00910F5F">
        <w:rPr>
          <w:rFonts w:cs="Times New Roman"/>
          <w:i/>
          <w:iCs/>
          <w:sz w:val="22"/>
          <w:szCs w:val="22"/>
        </w:rPr>
        <w:t>„cena”.</w:t>
      </w:r>
    </w:p>
    <w:p w14:paraId="73DFF83C"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D – ilość punktów uzyskanych w kryterium „doświadczenie osób wyznaczonych do realizacji zamówienia”.</w:t>
      </w:r>
    </w:p>
    <w:p w14:paraId="72430044" w14:textId="77777777" w:rsidR="008D0544" w:rsidRPr="008D0544" w:rsidRDefault="008D0544" w:rsidP="008D0544">
      <w:pPr>
        <w:pStyle w:val="bullet"/>
        <w:autoSpaceDE w:val="0"/>
        <w:autoSpaceDN w:val="0"/>
        <w:ind w:left="357" w:hanging="357"/>
        <w:jc w:val="both"/>
        <w:rPr>
          <w:rFonts w:cs="Times New Roman"/>
          <w:sz w:val="22"/>
          <w:szCs w:val="22"/>
        </w:rPr>
      </w:pPr>
    </w:p>
    <w:p w14:paraId="0F6E3541"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lastRenderedPageBreak/>
        <w:t>c.</w:t>
      </w:r>
      <w:r w:rsidRPr="008D0544">
        <w:rPr>
          <w:rFonts w:cs="Times New Roman"/>
          <w:sz w:val="22"/>
          <w:szCs w:val="22"/>
        </w:rPr>
        <w:tab/>
        <w:t>Zasady przydzielania punktów za poszczególne kryteria są następujące:</w:t>
      </w:r>
    </w:p>
    <w:p w14:paraId="11FDBE88"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A. Kryterium: Cena - C</w:t>
      </w:r>
    </w:p>
    <w:p w14:paraId="4E83188F"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Punkty za cenę oblicza się przyjmując za podstawę najniższą cenę ofertową, przyznając jej maksymalną ilość punktów, tj. 60 pkt.</w:t>
      </w:r>
    </w:p>
    <w:p w14:paraId="165205C9"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Punkty dla pozostałych ofert oblicza się według wzoru:</w:t>
      </w:r>
    </w:p>
    <w:p w14:paraId="63B4AFB5"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ab/>
        <w:t>cena najniższa</w:t>
      </w:r>
    </w:p>
    <w:p w14:paraId="25C59BBB"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ab/>
        <w:t>----------------------   x  60 pkt   =  C (ilość punktów dla danej oferty)</w:t>
      </w:r>
    </w:p>
    <w:p w14:paraId="28F41AC5"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ab/>
        <w:t>cena badanej oferty</w:t>
      </w:r>
    </w:p>
    <w:p w14:paraId="37B3B622"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B. Kryterium: Doświadczenie osób wyznaczonych do realizacji zamówienia- D</w:t>
      </w:r>
    </w:p>
    <w:p w14:paraId="045F0388"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 xml:space="preserve">Maksymalna liczba punktów do uzyskania przez Wykonawcę w kryterium doświadczenie wynosi 40. </w:t>
      </w:r>
    </w:p>
    <w:p w14:paraId="307F88D3" w14:textId="6195342C" w:rsidR="008D0544" w:rsidRPr="008D0544" w:rsidRDefault="008D0544" w:rsidP="008D0544">
      <w:pPr>
        <w:pStyle w:val="bullet"/>
        <w:autoSpaceDE w:val="0"/>
        <w:autoSpaceDN w:val="0"/>
        <w:ind w:left="357" w:hanging="357"/>
        <w:jc w:val="both"/>
        <w:rPr>
          <w:rFonts w:cs="Times New Roman"/>
          <w:sz w:val="22"/>
          <w:szCs w:val="22"/>
        </w:rPr>
      </w:pPr>
      <w:r>
        <w:rPr>
          <w:rFonts w:cs="Times New Roman"/>
          <w:sz w:val="22"/>
          <w:szCs w:val="22"/>
        </w:rPr>
        <w:tab/>
      </w:r>
      <w:r w:rsidRPr="008D0544">
        <w:rPr>
          <w:rFonts w:cs="Times New Roman"/>
          <w:sz w:val="22"/>
          <w:szCs w:val="22"/>
        </w:rPr>
        <w:t>Przez doświadczenie  osób wyznaczonych do realizacji zamówienia rozumie się należyte wykonanie</w:t>
      </w:r>
      <w:r>
        <w:rPr>
          <w:rFonts w:cs="Times New Roman"/>
          <w:sz w:val="22"/>
          <w:szCs w:val="22"/>
        </w:rPr>
        <w:t xml:space="preserve"> </w:t>
      </w:r>
      <w:r w:rsidRPr="008D0544">
        <w:rPr>
          <w:rFonts w:cs="Times New Roman"/>
          <w:sz w:val="22"/>
          <w:szCs w:val="22"/>
        </w:rPr>
        <w:t>usług mających za przedmiot usługi szkoleniowej o tematyce zgodnej z programem szkolenia wyrażone liczbą wykonanych szkoleń potwierdzonych dowodami określającymi czy te usługi zostały wykonane należycie, przy czym dowodami są referencje/poświadczenia sporządzone przez podmiot na rzecz którego usługa została wykonana (pod uwagę brane będą szkolenia wykonane w okresie ostatnich 3 lat przed upływem terminu składania ofert, a jeżeli okres prowadzenia działalności jest krótszy to w tym okresie).</w:t>
      </w:r>
    </w:p>
    <w:p w14:paraId="47E61057" w14:textId="33FF72AC" w:rsidR="008D0544" w:rsidRPr="008D0544" w:rsidRDefault="008D0544" w:rsidP="008D0544">
      <w:pPr>
        <w:pStyle w:val="bullet"/>
        <w:autoSpaceDE w:val="0"/>
        <w:autoSpaceDN w:val="0"/>
        <w:ind w:left="357" w:hanging="357"/>
        <w:jc w:val="both"/>
        <w:rPr>
          <w:rFonts w:cs="Times New Roman"/>
          <w:sz w:val="22"/>
          <w:szCs w:val="22"/>
        </w:rPr>
      </w:pPr>
      <w:r>
        <w:rPr>
          <w:rFonts w:cs="Times New Roman"/>
          <w:sz w:val="22"/>
          <w:szCs w:val="22"/>
        </w:rPr>
        <w:tab/>
      </w:r>
      <w:r w:rsidRPr="008D0544">
        <w:rPr>
          <w:rFonts w:cs="Times New Roman"/>
          <w:sz w:val="22"/>
          <w:szCs w:val="22"/>
        </w:rPr>
        <w:t>Za każde przeprowadzone szkolenie o tematyce zgodnej z programem szkolenia, potwierdzone referencjami/poświadczeniami należytego wykonania przez podmiot na rzecz którego usługa została wykonana Zamawiający przyzna 1 punkt, jednak nie więcej niż 40 punktów za przeprowadzenie 40 lub więcej szkoleń.</w:t>
      </w:r>
    </w:p>
    <w:p w14:paraId="0B0592EE" w14:textId="69DEFF88" w:rsidR="008D0544" w:rsidRPr="008D0544" w:rsidRDefault="008D0544" w:rsidP="008D0544">
      <w:pPr>
        <w:pStyle w:val="bullet"/>
        <w:autoSpaceDE w:val="0"/>
        <w:autoSpaceDN w:val="0"/>
        <w:ind w:left="357" w:hanging="357"/>
        <w:jc w:val="both"/>
        <w:rPr>
          <w:rFonts w:cs="Times New Roman"/>
          <w:sz w:val="22"/>
          <w:szCs w:val="22"/>
        </w:rPr>
      </w:pPr>
      <w:r>
        <w:rPr>
          <w:rFonts w:cs="Times New Roman"/>
          <w:sz w:val="22"/>
          <w:szCs w:val="22"/>
        </w:rPr>
        <w:tab/>
      </w:r>
      <w:r w:rsidRPr="008D0544">
        <w:rPr>
          <w:rFonts w:cs="Times New Roman"/>
          <w:sz w:val="22"/>
          <w:szCs w:val="22"/>
        </w:rPr>
        <w:t>Punkty przyznane osobom wyznaczonym do realizacji zamówienia zostaną zsumowane i podzielone przez liczbę osób wskazanych do realizacji szkolenia.</w:t>
      </w:r>
    </w:p>
    <w:p w14:paraId="6FE2786B"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Obliczenie liczby uzyskanych punktów nastąpi według wzoru:</w:t>
      </w:r>
    </w:p>
    <w:p w14:paraId="5E329768" w14:textId="77777777" w:rsidR="008D0544" w:rsidRPr="008D0544" w:rsidRDefault="008D0544" w:rsidP="008D0544">
      <w:pPr>
        <w:pStyle w:val="bullet"/>
        <w:autoSpaceDE w:val="0"/>
        <w:autoSpaceDN w:val="0"/>
        <w:ind w:left="357" w:hanging="357"/>
        <w:jc w:val="both"/>
        <w:rPr>
          <w:rFonts w:cs="Times New Roman"/>
          <w:sz w:val="22"/>
          <w:szCs w:val="22"/>
        </w:rPr>
      </w:pPr>
    </w:p>
    <w:p w14:paraId="55E75868"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ab/>
        <w:t>suma pkt uzyskanych przez kadrę wskazaną w ofercie</w:t>
      </w:r>
    </w:p>
    <w:p w14:paraId="27376FA4" w14:textId="2B1FF50F"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ab/>
        <w:t>------------------</w:t>
      </w:r>
      <w:r>
        <w:rPr>
          <w:rFonts w:cs="Times New Roman"/>
          <w:sz w:val="22"/>
          <w:szCs w:val="22"/>
        </w:rPr>
        <w:t>--------------------------------------------</w:t>
      </w:r>
      <w:r w:rsidRPr="008D0544">
        <w:rPr>
          <w:rFonts w:cs="Times New Roman"/>
          <w:sz w:val="22"/>
          <w:szCs w:val="22"/>
        </w:rPr>
        <w:t>----     =  ilość punktów dla danej oferty</w:t>
      </w:r>
    </w:p>
    <w:p w14:paraId="14C2A299"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ab/>
        <w:t>liczba ocenianych osób wyznaczonych do realizacji zamówienia</w:t>
      </w:r>
    </w:p>
    <w:p w14:paraId="2028FF67" w14:textId="77777777" w:rsidR="008D0544" w:rsidRPr="008D0544" w:rsidRDefault="008D0544" w:rsidP="008D0544">
      <w:pPr>
        <w:pStyle w:val="bullet"/>
        <w:autoSpaceDE w:val="0"/>
        <w:autoSpaceDN w:val="0"/>
        <w:ind w:left="357" w:hanging="357"/>
        <w:jc w:val="both"/>
        <w:rPr>
          <w:rFonts w:cs="Times New Roman"/>
          <w:sz w:val="22"/>
          <w:szCs w:val="22"/>
        </w:rPr>
      </w:pPr>
    </w:p>
    <w:p w14:paraId="5FDAE4FD" w14:textId="40632CED"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W celu udokumentowania posiadanego doświadc</w:t>
      </w:r>
      <w:r w:rsidR="00241530">
        <w:rPr>
          <w:rFonts w:cs="Times New Roman"/>
          <w:sz w:val="22"/>
          <w:szCs w:val="22"/>
        </w:rPr>
        <w:t xml:space="preserve">zenia </w:t>
      </w:r>
      <w:r w:rsidRPr="008D0544">
        <w:rPr>
          <w:rFonts w:cs="Times New Roman"/>
          <w:sz w:val="22"/>
          <w:szCs w:val="22"/>
        </w:rPr>
        <w:t>zawodowego osób wyznaczonych do realizacji zamówienia Wykonawca dołącza do oferty:</w:t>
      </w:r>
    </w:p>
    <w:p w14:paraId="6B8F9E31"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1) wykaz osób wyznaczonych do realizacji zamówienia zawierający w szczególności:</w:t>
      </w:r>
    </w:p>
    <w:p w14:paraId="7FB4A74C"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a) imię i nazwisko</w:t>
      </w:r>
    </w:p>
    <w:p w14:paraId="50830538"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b) informację o zrealizowanych przez osobę szkoleniach o tematyce zgodnej z programem szkolenia</w:t>
      </w:r>
    </w:p>
    <w:p w14:paraId="4D6C23DD"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c) termin realizacji szkolenia</w:t>
      </w:r>
    </w:p>
    <w:p w14:paraId="48A8AC0D"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d) nazwę zleceniodawcy/pracodawcy</w:t>
      </w:r>
    </w:p>
    <w:p w14:paraId="09DD559A" w14:textId="659FCC99"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2) dowody określające czy te szkolenia zostały wykonane należycie, przy czym</w:t>
      </w:r>
      <w:r w:rsidR="00241530">
        <w:rPr>
          <w:rFonts w:cs="Times New Roman"/>
          <w:sz w:val="22"/>
          <w:szCs w:val="22"/>
        </w:rPr>
        <w:t xml:space="preserve"> </w:t>
      </w:r>
      <w:r w:rsidRPr="008D0544">
        <w:rPr>
          <w:rFonts w:cs="Times New Roman"/>
          <w:sz w:val="22"/>
          <w:szCs w:val="22"/>
        </w:rPr>
        <w:t>dowodami</w:t>
      </w:r>
      <w:r w:rsidR="00241530">
        <w:rPr>
          <w:rFonts w:cs="Times New Roman"/>
          <w:sz w:val="22"/>
          <w:szCs w:val="22"/>
        </w:rPr>
        <w:t>,</w:t>
      </w:r>
      <w:r w:rsidRPr="008D0544">
        <w:rPr>
          <w:rFonts w:cs="Times New Roman"/>
          <w:sz w:val="22"/>
          <w:szCs w:val="22"/>
        </w:rPr>
        <w:t xml:space="preserve"> o których mowa są referencje/poświadczenia sporządzone przez</w:t>
      </w:r>
      <w:r w:rsidR="00241530">
        <w:rPr>
          <w:rFonts w:cs="Times New Roman"/>
          <w:sz w:val="22"/>
          <w:szCs w:val="22"/>
        </w:rPr>
        <w:t xml:space="preserve"> </w:t>
      </w:r>
      <w:r w:rsidRPr="008D0544">
        <w:rPr>
          <w:rFonts w:cs="Times New Roman"/>
          <w:sz w:val="22"/>
          <w:szCs w:val="22"/>
        </w:rPr>
        <w:t>podmiot</w:t>
      </w:r>
      <w:r w:rsidR="00241530">
        <w:rPr>
          <w:rFonts w:cs="Times New Roman"/>
          <w:sz w:val="22"/>
          <w:szCs w:val="22"/>
        </w:rPr>
        <w:t xml:space="preserve"> </w:t>
      </w:r>
      <w:r w:rsidRPr="008D0544">
        <w:rPr>
          <w:rFonts w:cs="Times New Roman"/>
          <w:sz w:val="22"/>
          <w:szCs w:val="22"/>
        </w:rPr>
        <w:t>na rzecz którego usługa została wykonana.</w:t>
      </w:r>
    </w:p>
    <w:p w14:paraId="0B29B77C" w14:textId="77777777" w:rsidR="008D0544" w:rsidRPr="008D0544" w:rsidRDefault="008D0544" w:rsidP="008D0544">
      <w:pPr>
        <w:pStyle w:val="bullet"/>
        <w:autoSpaceDE w:val="0"/>
        <w:autoSpaceDN w:val="0"/>
        <w:ind w:left="357" w:hanging="357"/>
        <w:jc w:val="both"/>
        <w:rPr>
          <w:rFonts w:cs="Times New Roman"/>
          <w:sz w:val="22"/>
          <w:szCs w:val="22"/>
        </w:rPr>
      </w:pPr>
    </w:p>
    <w:p w14:paraId="5A70CEE9" w14:textId="79DB4C62" w:rsidR="008D0544" w:rsidRPr="008D0544" w:rsidRDefault="00241530" w:rsidP="008D0544">
      <w:pPr>
        <w:pStyle w:val="bullet"/>
        <w:autoSpaceDE w:val="0"/>
        <w:autoSpaceDN w:val="0"/>
        <w:ind w:left="357" w:hanging="357"/>
        <w:jc w:val="both"/>
        <w:rPr>
          <w:rFonts w:cs="Times New Roman"/>
          <w:sz w:val="22"/>
          <w:szCs w:val="22"/>
        </w:rPr>
      </w:pPr>
      <w:r>
        <w:rPr>
          <w:rFonts w:cs="Times New Roman"/>
          <w:sz w:val="22"/>
          <w:szCs w:val="22"/>
        </w:rPr>
        <w:tab/>
      </w:r>
      <w:r w:rsidR="008D0544" w:rsidRPr="008D0544">
        <w:rPr>
          <w:rFonts w:cs="Times New Roman"/>
          <w:sz w:val="22"/>
          <w:szCs w:val="22"/>
        </w:rPr>
        <w:t>Jeżeli z treści dowodów nie wynika bezpośrednio imię i nazwisko osoby wyznaczonej do realizacji zamówienia dodatkowo należy dołączyć dokument potwierdzający przeprowadzenie szkolenia prze</w:t>
      </w:r>
      <w:r>
        <w:rPr>
          <w:rFonts w:cs="Times New Roman"/>
          <w:sz w:val="22"/>
          <w:szCs w:val="22"/>
        </w:rPr>
        <w:t xml:space="preserve">z </w:t>
      </w:r>
      <w:r w:rsidR="008D0544" w:rsidRPr="008D0544">
        <w:rPr>
          <w:rFonts w:cs="Times New Roman"/>
          <w:sz w:val="22"/>
          <w:szCs w:val="22"/>
        </w:rPr>
        <w:t>osobę wskazaną w ofercie.</w:t>
      </w:r>
    </w:p>
    <w:p w14:paraId="34BEA9B2" w14:textId="77777777" w:rsidR="008D0544" w:rsidRPr="008D0544" w:rsidRDefault="008D0544" w:rsidP="008D0544">
      <w:pPr>
        <w:pStyle w:val="bullet"/>
        <w:autoSpaceDE w:val="0"/>
        <w:autoSpaceDN w:val="0"/>
        <w:ind w:left="357" w:hanging="357"/>
        <w:jc w:val="both"/>
        <w:rPr>
          <w:rFonts w:cs="Times New Roman"/>
          <w:sz w:val="22"/>
          <w:szCs w:val="22"/>
        </w:rPr>
      </w:pPr>
    </w:p>
    <w:p w14:paraId="1180DE78" w14:textId="2B91223D" w:rsidR="008D0544" w:rsidRPr="008D0544" w:rsidRDefault="00241530" w:rsidP="008D0544">
      <w:pPr>
        <w:pStyle w:val="bullet"/>
        <w:autoSpaceDE w:val="0"/>
        <w:autoSpaceDN w:val="0"/>
        <w:ind w:left="357" w:hanging="357"/>
        <w:jc w:val="both"/>
        <w:rPr>
          <w:rFonts w:cs="Times New Roman"/>
          <w:sz w:val="22"/>
          <w:szCs w:val="22"/>
        </w:rPr>
      </w:pPr>
      <w:r>
        <w:rPr>
          <w:rFonts w:cs="Times New Roman"/>
          <w:sz w:val="22"/>
          <w:szCs w:val="22"/>
        </w:rPr>
        <w:lastRenderedPageBreak/>
        <w:tab/>
      </w:r>
      <w:r w:rsidR="008D0544" w:rsidRPr="008D0544">
        <w:rPr>
          <w:rFonts w:cs="Times New Roman"/>
          <w:sz w:val="22"/>
          <w:szCs w:val="22"/>
        </w:rPr>
        <w:t>Zamawiający w tym kryterium przyzna punkty tylko za przeprowadzone szkolenia potwierdzone dowodami określającymi czy te usługi zostały wykonane należycie, przy czym dowodami są referencje/poświadczenia sporządzone przez podmiot na rzecz którego usługa została wykonana.</w:t>
      </w:r>
    </w:p>
    <w:p w14:paraId="17E35C0A" w14:textId="77777777" w:rsidR="008D0544" w:rsidRPr="008D0544" w:rsidRDefault="008D0544" w:rsidP="008D0544">
      <w:pPr>
        <w:pStyle w:val="bullet"/>
        <w:autoSpaceDE w:val="0"/>
        <w:autoSpaceDN w:val="0"/>
        <w:ind w:left="357" w:hanging="357"/>
        <w:jc w:val="both"/>
        <w:rPr>
          <w:rFonts w:cs="Times New Roman"/>
          <w:sz w:val="22"/>
          <w:szCs w:val="22"/>
        </w:rPr>
      </w:pPr>
    </w:p>
    <w:p w14:paraId="084EB930" w14:textId="3E78FCD2" w:rsidR="008D0544" w:rsidRPr="008D0544" w:rsidRDefault="00241530" w:rsidP="008D0544">
      <w:pPr>
        <w:pStyle w:val="bullet"/>
        <w:autoSpaceDE w:val="0"/>
        <w:autoSpaceDN w:val="0"/>
        <w:ind w:left="357" w:hanging="357"/>
        <w:jc w:val="both"/>
        <w:rPr>
          <w:rFonts w:cs="Times New Roman"/>
          <w:sz w:val="22"/>
          <w:szCs w:val="22"/>
        </w:rPr>
      </w:pPr>
      <w:r>
        <w:rPr>
          <w:rFonts w:cs="Times New Roman"/>
          <w:sz w:val="22"/>
          <w:szCs w:val="22"/>
        </w:rPr>
        <w:tab/>
      </w:r>
      <w:r w:rsidR="008D0544" w:rsidRPr="008D0544">
        <w:rPr>
          <w:rFonts w:cs="Times New Roman"/>
          <w:sz w:val="22"/>
          <w:szCs w:val="22"/>
        </w:rPr>
        <w:t xml:space="preserve"> Za najkorzystniejszą zostanie uznana oferta, która otrzyma największą ilość punktów OLP.</w:t>
      </w:r>
    </w:p>
    <w:p w14:paraId="4F2319D6" w14:textId="77777777" w:rsidR="008D0544" w:rsidRPr="008D0544" w:rsidRDefault="008D0544" w:rsidP="008D0544">
      <w:pPr>
        <w:pStyle w:val="bullet"/>
        <w:autoSpaceDE w:val="0"/>
        <w:autoSpaceDN w:val="0"/>
        <w:ind w:left="357" w:hanging="357"/>
        <w:jc w:val="both"/>
        <w:rPr>
          <w:rFonts w:cs="Times New Roman"/>
          <w:sz w:val="22"/>
          <w:szCs w:val="22"/>
        </w:rPr>
      </w:pPr>
    </w:p>
    <w:p w14:paraId="10A317D0" w14:textId="4287EC11" w:rsidR="008D0544" w:rsidRPr="008D0544" w:rsidRDefault="00241530" w:rsidP="008D0544">
      <w:pPr>
        <w:pStyle w:val="bullet"/>
        <w:autoSpaceDE w:val="0"/>
        <w:autoSpaceDN w:val="0"/>
        <w:ind w:left="357" w:hanging="357"/>
        <w:jc w:val="both"/>
        <w:rPr>
          <w:rFonts w:cs="Times New Roman"/>
          <w:sz w:val="22"/>
          <w:szCs w:val="22"/>
        </w:rPr>
      </w:pPr>
      <w:r>
        <w:rPr>
          <w:rFonts w:cs="Times New Roman"/>
          <w:sz w:val="22"/>
          <w:szCs w:val="22"/>
        </w:rPr>
        <w:tab/>
      </w:r>
      <w:r w:rsidR="008D0544" w:rsidRPr="008D0544">
        <w:rPr>
          <w:rFonts w:cs="Times New Roman"/>
          <w:sz w:val="22"/>
          <w:szCs w:val="22"/>
        </w:rPr>
        <w:t>Wyliczenie punktów zostanie dokonane z dokładnością do 2 miejsc po przecinku, zgodnie z matematycznymi zasadami zaokrąglania.</w:t>
      </w:r>
    </w:p>
    <w:p w14:paraId="5BD53DB5" w14:textId="77777777" w:rsidR="008D0544" w:rsidRPr="008D0544" w:rsidRDefault="008D0544" w:rsidP="008D0544">
      <w:pPr>
        <w:pStyle w:val="bullet"/>
        <w:autoSpaceDE w:val="0"/>
        <w:autoSpaceDN w:val="0"/>
        <w:ind w:left="357" w:hanging="357"/>
        <w:jc w:val="both"/>
        <w:rPr>
          <w:rFonts w:cs="Times New Roman"/>
          <w:sz w:val="22"/>
          <w:szCs w:val="22"/>
        </w:rPr>
      </w:pPr>
    </w:p>
    <w:p w14:paraId="1EAD3CF8" w14:textId="7378119A" w:rsidR="008D0544" w:rsidRPr="008D0544" w:rsidRDefault="00241530" w:rsidP="008D0544">
      <w:pPr>
        <w:pStyle w:val="bullet"/>
        <w:autoSpaceDE w:val="0"/>
        <w:autoSpaceDN w:val="0"/>
        <w:ind w:left="357" w:hanging="357"/>
        <w:jc w:val="both"/>
        <w:rPr>
          <w:rFonts w:cs="Times New Roman"/>
          <w:sz w:val="22"/>
          <w:szCs w:val="22"/>
        </w:rPr>
      </w:pPr>
      <w:r>
        <w:rPr>
          <w:rFonts w:cs="Times New Roman"/>
          <w:sz w:val="22"/>
          <w:szCs w:val="22"/>
        </w:rPr>
        <w:tab/>
      </w:r>
      <w:r w:rsidR="008D0544" w:rsidRPr="008D0544">
        <w:rPr>
          <w:rFonts w:cs="Times New Roman"/>
          <w:sz w:val="22"/>
          <w:szCs w:val="22"/>
        </w:rPr>
        <w:t>Jeżeli złożono ofertę, której wybór prowadziłby do powstania obowiązku podatkowego Zamawiającego zgodnie z przepisami o podatku od towarów i usług w zakresie dotyczącym wewnątrz wspólnotowego nabycia usług, Zamawiający, w celu oceny takiej oferty, doliczy do przedstawionej w niej ceny podatek od towarów i usług, który miałby obowiązek wpłacić zgodnie z obowiązującymi przepisami.</w:t>
      </w:r>
    </w:p>
    <w:p w14:paraId="7708C55D" w14:textId="77777777" w:rsidR="008D0544" w:rsidRPr="008D0544" w:rsidRDefault="008D0544" w:rsidP="008D0544">
      <w:pPr>
        <w:pStyle w:val="bullet"/>
        <w:autoSpaceDE w:val="0"/>
        <w:autoSpaceDN w:val="0"/>
        <w:ind w:left="357" w:hanging="357"/>
        <w:jc w:val="both"/>
        <w:rPr>
          <w:rFonts w:cs="Times New Roman"/>
          <w:sz w:val="22"/>
          <w:szCs w:val="22"/>
        </w:rPr>
      </w:pPr>
    </w:p>
    <w:p w14:paraId="6C65B248" w14:textId="60484172" w:rsidR="008D0544" w:rsidRDefault="00241530" w:rsidP="008D0544">
      <w:pPr>
        <w:pStyle w:val="bullet"/>
        <w:autoSpaceDE w:val="0"/>
        <w:autoSpaceDN w:val="0"/>
        <w:spacing w:before="0" w:after="0"/>
        <w:ind w:left="357" w:hanging="357"/>
        <w:jc w:val="both"/>
        <w:rPr>
          <w:rFonts w:cs="Times New Roman"/>
          <w:sz w:val="22"/>
          <w:szCs w:val="22"/>
        </w:rPr>
      </w:pPr>
      <w:r>
        <w:rPr>
          <w:rFonts w:cs="Times New Roman"/>
          <w:sz w:val="22"/>
          <w:szCs w:val="22"/>
        </w:rPr>
        <w:tab/>
      </w:r>
      <w:r w:rsidR="008D0544" w:rsidRPr="008D0544">
        <w:rPr>
          <w:rFonts w:cs="Times New Roman"/>
          <w:sz w:val="22"/>
          <w:szCs w:val="22"/>
        </w:rPr>
        <w:t>Przy sprawdzaniu, ocenie i porównaniu ofert Zamawiający może żądać od Wykonawców wyjaśnień, dotyczących treści złożonych ofert.</w:t>
      </w:r>
    </w:p>
    <w:p w14:paraId="50C3B68C" w14:textId="7F3F04AD" w:rsidR="008D0544" w:rsidRDefault="008D0544" w:rsidP="008D0544">
      <w:pPr>
        <w:pStyle w:val="bullet"/>
        <w:autoSpaceDE w:val="0"/>
        <w:autoSpaceDN w:val="0"/>
        <w:spacing w:before="0" w:after="0"/>
        <w:ind w:left="357" w:hanging="357"/>
        <w:jc w:val="both"/>
        <w:rPr>
          <w:rFonts w:cs="Times New Roman"/>
          <w:sz w:val="22"/>
          <w:szCs w:val="22"/>
        </w:rPr>
      </w:pPr>
    </w:p>
    <w:bookmarkEnd w:id="10"/>
    <w:p w14:paraId="67C232EF" w14:textId="77777777" w:rsidR="00D51EAB" w:rsidRPr="00253307" w:rsidRDefault="00D51EAB" w:rsidP="00D51EAB">
      <w:pPr>
        <w:rPr>
          <w:sz w:val="22"/>
          <w:szCs w:val="22"/>
          <w:lang w:eastAsia="pl-PL"/>
        </w:rPr>
      </w:pPr>
    </w:p>
    <w:p w14:paraId="5C9B0B16" w14:textId="19337DCE" w:rsidR="00D51EAB" w:rsidRPr="00253307" w:rsidRDefault="00D51EAB" w:rsidP="00D51EAB">
      <w:pPr>
        <w:rPr>
          <w:b/>
          <w:bCs/>
          <w:sz w:val="22"/>
          <w:szCs w:val="22"/>
          <w:u w:val="single"/>
          <w:lang w:eastAsia="pl-PL"/>
        </w:rPr>
      </w:pPr>
      <w:r w:rsidRPr="00253307">
        <w:rPr>
          <w:b/>
          <w:bCs/>
          <w:sz w:val="22"/>
          <w:szCs w:val="22"/>
          <w:u w:val="single"/>
          <w:lang w:eastAsia="pl-PL"/>
        </w:rPr>
        <w:t>1</w:t>
      </w:r>
      <w:r w:rsidR="00910F5F" w:rsidRPr="00253307">
        <w:rPr>
          <w:b/>
          <w:bCs/>
          <w:sz w:val="22"/>
          <w:szCs w:val="22"/>
          <w:u w:val="single"/>
          <w:lang w:eastAsia="pl-PL"/>
        </w:rPr>
        <w:t>2</w:t>
      </w:r>
      <w:r w:rsidRPr="00253307">
        <w:rPr>
          <w:b/>
          <w:bCs/>
          <w:sz w:val="22"/>
          <w:szCs w:val="22"/>
          <w:u w:val="single"/>
          <w:lang w:eastAsia="pl-PL"/>
        </w:rPr>
        <w:t xml:space="preserve">. TERMIN ZWIĄZANIA OFERTĄ </w:t>
      </w:r>
    </w:p>
    <w:p w14:paraId="738B25D0" w14:textId="5E4CCB0D" w:rsidR="00C74C82" w:rsidRPr="00253307" w:rsidRDefault="00C74C82" w:rsidP="008B2F0F">
      <w:pPr>
        <w:pStyle w:val="Akapitzlist"/>
        <w:numPr>
          <w:ilvl w:val="0"/>
          <w:numId w:val="25"/>
        </w:numPr>
        <w:rPr>
          <w:sz w:val="22"/>
          <w:szCs w:val="22"/>
          <w:lang w:eastAsia="pl-PL"/>
        </w:rPr>
      </w:pPr>
      <w:r w:rsidRPr="00253307">
        <w:rPr>
          <w:sz w:val="22"/>
          <w:szCs w:val="22"/>
        </w:rPr>
        <w:t xml:space="preserve">Wykonawca jest związany ofertą do upływu terminu określonego datą w dokumentach zamówienia, jednak nie dłużej niż 30 dni od dnia upływu terminu składania ofert, tj. </w:t>
      </w:r>
      <w:r w:rsidR="008D2E7C" w:rsidRPr="00253307">
        <w:rPr>
          <w:sz w:val="22"/>
          <w:szCs w:val="22"/>
        </w:rPr>
        <w:t>2</w:t>
      </w:r>
      <w:r w:rsidR="003636C7" w:rsidRPr="00253307">
        <w:rPr>
          <w:sz w:val="22"/>
          <w:szCs w:val="22"/>
        </w:rPr>
        <w:t>5</w:t>
      </w:r>
      <w:r w:rsidR="008D2E7C" w:rsidRPr="00253307">
        <w:rPr>
          <w:sz w:val="22"/>
          <w:szCs w:val="22"/>
        </w:rPr>
        <w:t>.05.</w:t>
      </w:r>
      <w:r w:rsidRPr="00253307">
        <w:rPr>
          <w:sz w:val="22"/>
          <w:szCs w:val="22"/>
        </w:rPr>
        <w:t>2021r.  przy czym pierwszym dniem terminu związania ofertą jest dzień, w którym upływa termin składania ofert</w:t>
      </w:r>
    </w:p>
    <w:p w14:paraId="68743978" w14:textId="095645ED" w:rsidR="00C74C82" w:rsidRPr="00C74C82" w:rsidRDefault="00C74C82" w:rsidP="008B2F0F">
      <w:pPr>
        <w:pStyle w:val="Akapitzlist"/>
        <w:numPr>
          <w:ilvl w:val="0"/>
          <w:numId w:val="25"/>
        </w:numPr>
        <w:rPr>
          <w:color w:val="FF0000"/>
          <w:sz w:val="22"/>
          <w:szCs w:val="22"/>
          <w:lang w:eastAsia="pl-PL"/>
        </w:rPr>
      </w:pPr>
      <w:r w:rsidRPr="00253307">
        <w:rPr>
          <w:sz w:val="22"/>
          <w:szCs w:val="22"/>
        </w:rPr>
        <w:t xml:space="preserve">W przypadku gdy wybór najkorzystniejszej oferty nie nastąpi przed upływem terminu związania </w:t>
      </w:r>
      <w:r w:rsidRPr="00C74C82">
        <w:rPr>
          <w:sz w:val="22"/>
          <w:szCs w:val="22"/>
        </w:rPr>
        <w:t>ofertą określonego w dokumentach zamówienia, zamawiający przed upływem terminu związania ofertą zwraca się jednokrotnie do wykonawców o wyrażenie zgody na przedłużenie tego terminu o wskazywany przez niego okres.</w:t>
      </w:r>
    </w:p>
    <w:p w14:paraId="4726927A" w14:textId="6DF43AA6" w:rsidR="00C74C82" w:rsidRPr="00C74C82" w:rsidRDefault="00C74C82" w:rsidP="008B2F0F">
      <w:pPr>
        <w:pStyle w:val="Akapitzlist"/>
        <w:numPr>
          <w:ilvl w:val="0"/>
          <w:numId w:val="25"/>
        </w:numPr>
        <w:rPr>
          <w:color w:val="FF0000"/>
          <w:sz w:val="22"/>
          <w:szCs w:val="22"/>
          <w:lang w:eastAsia="pl-PL"/>
        </w:rPr>
      </w:pPr>
      <w:r w:rsidRPr="00C74C82">
        <w:rPr>
          <w:sz w:val="22"/>
          <w:szCs w:val="22"/>
        </w:rPr>
        <w:t>Przedłużenie terminu związania ofertą, o którym mowa w ust. 2, wymaga złożenia przez wykonawcę pisemnego oświadczenia o wyrażeniu zgody na przedłużenie terminu związania ofertą.</w:t>
      </w:r>
    </w:p>
    <w:p w14:paraId="49F24768" w14:textId="02A50E59" w:rsidR="00E9318E" w:rsidRPr="00910F5F" w:rsidRDefault="00E9318E" w:rsidP="00E9318E">
      <w:pPr>
        <w:spacing w:before="240" w:after="120"/>
        <w:ind w:left="238" w:hanging="238"/>
        <w:rPr>
          <w:b/>
          <w:bCs/>
          <w:sz w:val="22"/>
          <w:szCs w:val="22"/>
          <w:u w:val="single"/>
        </w:rPr>
      </w:pPr>
      <w:r w:rsidRPr="00910F5F">
        <w:rPr>
          <w:b/>
          <w:bCs/>
          <w:sz w:val="22"/>
          <w:szCs w:val="22"/>
        </w:rPr>
        <w:t>1</w:t>
      </w:r>
      <w:r w:rsidR="00910F5F">
        <w:rPr>
          <w:b/>
          <w:bCs/>
          <w:sz w:val="22"/>
          <w:szCs w:val="22"/>
        </w:rPr>
        <w:t>3</w:t>
      </w:r>
      <w:r w:rsidRPr="00910F5F">
        <w:rPr>
          <w:b/>
          <w:bCs/>
          <w:sz w:val="22"/>
          <w:szCs w:val="22"/>
        </w:rPr>
        <w:t>.</w:t>
      </w:r>
      <w:r w:rsidRPr="00910F5F">
        <w:rPr>
          <w:b/>
          <w:bCs/>
          <w:sz w:val="22"/>
          <w:szCs w:val="22"/>
          <w:u w:val="single"/>
        </w:rPr>
        <w:t xml:space="preserve"> INFORMACJE O SPOSOBIE POROZUMIEWANIA SIĘ ZAMAWIAJĄCEGO </w:t>
      </w:r>
      <w:r w:rsidRPr="00910F5F">
        <w:rPr>
          <w:b/>
          <w:bCs/>
          <w:sz w:val="22"/>
          <w:szCs w:val="22"/>
          <w:u w:val="single"/>
        </w:rPr>
        <w:br/>
        <w:t xml:space="preserve">Z WYKONAWCAMI </w:t>
      </w:r>
    </w:p>
    <w:p w14:paraId="7672358D" w14:textId="214C2441" w:rsidR="00241530" w:rsidRPr="00241530" w:rsidRDefault="0024153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sidRPr="00241530">
        <w:rPr>
          <w:rFonts w:eastAsiaTheme="minorHAnsi"/>
          <w:color w:val="000000"/>
          <w:sz w:val="22"/>
          <w:szCs w:val="22"/>
          <w:lang w:eastAsia="en-US" w:bidi="pl-PL"/>
        </w:rPr>
        <w:t>1</w:t>
      </w:r>
      <w:r w:rsidR="00B148C4">
        <w:rPr>
          <w:rFonts w:eastAsiaTheme="minorHAnsi"/>
          <w:color w:val="000000"/>
          <w:sz w:val="22"/>
          <w:szCs w:val="22"/>
          <w:lang w:eastAsia="en-US" w:bidi="pl-PL"/>
        </w:rPr>
        <w:t>)</w:t>
      </w:r>
      <w:r w:rsidRPr="00241530">
        <w:rPr>
          <w:rFonts w:eastAsiaTheme="minorHAnsi"/>
          <w:color w:val="000000"/>
          <w:sz w:val="22"/>
          <w:szCs w:val="22"/>
          <w:lang w:eastAsia="en-US" w:bidi="pl-PL"/>
        </w:rPr>
        <w:t xml:space="preserve">  Wiadomości przekazywane drogą elektroniczną powinny w sposób jednoznaczny wskazywać nr postępowania oraz dane identyfikujące Wykonawcę.</w:t>
      </w:r>
    </w:p>
    <w:p w14:paraId="167D47AE" w14:textId="07D407A2" w:rsidR="00241530" w:rsidRPr="00241530" w:rsidRDefault="0024153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sidRPr="00241530">
        <w:rPr>
          <w:rFonts w:eastAsiaTheme="minorHAnsi"/>
          <w:color w:val="000000"/>
          <w:sz w:val="22"/>
          <w:szCs w:val="22"/>
          <w:lang w:eastAsia="en-US" w:bidi="pl-PL"/>
        </w:rPr>
        <w:t>2</w:t>
      </w:r>
      <w:r w:rsidR="00B148C4">
        <w:rPr>
          <w:rFonts w:eastAsiaTheme="minorHAnsi"/>
          <w:color w:val="000000"/>
          <w:sz w:val="22"/>
          <w:szCs w:val="22"/>
          <w:lang w:eastAsia="en-US" w:bidi="pl-PL"/>
        </w:rPr>
        <w:t xml:space="preserve">) </w:t>
      </w:r>
      <w:r w:rsidRPr="00241530">
        <w:rPr>
          <w:rFonts w:eastAsiaTheme="minorHAnsi"/>
          <w:color w:val="000000"/>
          <w:sz w:val="22"/>
          <w:szCs w:val="22"/>
          <w:lang w:eastAsia="en-US" w:bidi="pl-PL"/>
        </w:rPr>
        <w:t xml:space="preserve">W postępowaniu o udzielenie zamówienia komunikacja między Zamawiającym a Wykonawcami odbywa się drogą elektroniczną przy użyciu miniPortalu: https://miniportal.uzp.gov.pl, ePUAPu: https://epuap.gov.pl oraz poczty elektronicznej:  sekretariat@ops.jastrzebie.pl </w:t>
      </w:r>
    </w:p>
    <w:p w14:paraId="5F338F96" w14:textId="0DE79E2B" w:rsidR="00241530" w:rsidRPr="00241530" w:rsidRDefault="0024153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sidRPr="00241530">
        <w:rPr>
          <w:rFonts w:eastAsiaTheme="minorHAnsi"/>
          <w:color w:val="000000"/>
          <w:sz w:val="22"/>
          <w:szCs w:val="22"/>
          <w:lang w:eastAsia="en-US" w:bidi="pl-PL"/>
        </w:rPr>
        <w:t>3</w:t>
      </w:r>
      <w:r w:rsidR="00B148C4">
        <w:rPr>
          <w:rFonts w:eastAsiaTheme="minorHAnsi"/>
          <w:color w:val="000000"/>
          <w:sz w:val="22"/>
          <w:szCs w:val="22"/>
          <w:lang w:eastAsia="en-US" w:bidi="pl-PL"/>
        </w:rPr>
        <w:t xml:space="preserve">) </w:t>
      </w:r>
      <w:r w:rsidRPr="00241530">
        <w:rPr>
          <w:rFonts w:eastAsiaTheme="minorHAnsi"/>
          <w:color w:val="000000"/>
          <w:sz w:val="22"/>
          <w:szCs w:val="22"/>
          <w:lang w:eastAsia="en-US" w:bidi="pl-PL"/>
        </w:rPr>
        <w:t>Wykonawca zamierzający wziąć udział w postępowaniu o udzielenie zamówienia publicznego, musi posiadać konto na ePUAP. Wykonawca posiadający konto na ePUAP ma dostęp do następujących formularzy: „Formularz do złożenia, zmiany i wycofania oferty lub wniosku” oraz „Formularz do komunikacji”.</w:t>
      </w:r>
    </w:p>
    <w:p w14:paraId="5818623B" w14:textId="65FE683C" w:rsidR="00241530" w:rsidRPr="00241530" w:rsidRDefault="0024153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sidRPr="00241530">
        <w:rPr>
          <w:rFonts w:eastAsiaTheme="minorHAnsi"/>
          <w:color w:val="000000"/>
          <w:sz w:val="22"/>
          <w:szCs w:val="22"/>
          <w:lang w:eastAsia="en-US" w:bidi="pl-PL"/>
        </w:rPr>
        <w:t>4</w:t>
      </w:r>
      <w:r w:rsidR="00B148C4">
        <w:rPr>
          <w:rFonts w:eastAsiaTheme="minorHAnsi"/>
          <w:color w:val="000000"/>
          <w:sz w:val="22"/>
          <w:szCs w:val="22"/>
          <w:lang w:eastAsia="en-US" w:bidi="pl-PL"/>
        </w:rPr>
        <w:t xml:space="preserve">) </w:t>
      </w:r>
      <w:r w:rsidRPr="00241530">
        <w:rPr>
          <w:rFonts w:eastAsiaTheme="minorHAnsi"/>
          <w:color w:val="000000"/>
          <w:sz w:val="22"/>
          <w:szCs w:val="22"/>
          <w:lang w:eastAsia="en-US" w:bidi="pl-PL"/>
        </w:rPr>
        <w:t>Wymagania techniczne i organizacyjne wysyłania i odbierania dokumentów elektronicznych, cyfrowych odwzorowań dokumentów i oświadczeń oraz informacji przekazywanych przy ich użyciu zostały opisane w Regulaminie korzystania z systemu miniPortalu oraz Warunkach korzystania z elektronicznej platformy usług administracji publicznej (ePUAP).</w:t>
      </w:r>
    </w:p>
    <w:p w14:paraId="3A7D4B20" w14:textId="2FDF1DE1" w:rsidR="00241530" w:rsidRPr="00241530" w:rsidRDefault="0024153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sidRPr="00241530">
        <w:rPr>
          <w:rFonts w:eastAsiaTheme="minorHAnsi"/>
          <w:color w:val="000000"/>
          <w:sz w:val="22"/>
          <w:szCs w:val="22"/>
          <w:lang w:eastAsia="en-US" w:bidi="pl-PL"/>
        </w:rPr>
        <w:t>5</w:t>
      </w:r>
      <w:r w:rsidR="00B148C4">
        <w:rPr>
          <w:rFonts w:eastAsiaTheme="minorHAnsi"/>
          <w:color w:val="000000"/>
          <w:sz w:val="22"/>
          <w:szCs w:val="22"/>
          <w:lang w:eastAsia="en-US" w:bidi="pl-PL"/>
        </w:rPr>
        <w:t>)</w:t>
      </w:r>
      <w:r>
        <w:rPr>
          <w:rFonts w:eastAsiaTheme="minorHAnsi"/>
          <w:color w:val="000000"/>
          <w:sz w:val="22"/>
          <w:szCs w:val="22"/>
          <w:lang w:eastAsia="en-US" w:bidi="pl-PL"/>
        </w:rPr>
        <w:t xml:space="preserve"> </w:t>
      </w:r>
      <w:r w:rsidRPr="00241530">
        <w:rPr>
          <w:rFonts w:eastAsiaTheme="minorHAnsi"/>
          <w:color w:val="000000"/>
          <w:sz w:val="22"/>
          <w:szCs w:val="22"/>
          <w:lang w:eastAsia="en-US" w:bidi="pl-PL"/>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73B7CE5B" w14:textId="543647F0" w:rsidR="00241530" w:rsidRPr="00241530" w:rsidRDefault="0024153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sidRPr="00241530">
        <w:rPr>
          <w:rFonts w:eastAsiaTheme="minorHAnsi"/>
          <w:color w:val="000000"/>
          <w:sz w:val="22"/>
          <w:szCs w:val="22"/>
          <w:lang w:eastAsia="en-US" w:bidi="pl-PL"/>
        </w:rPr>
        <w:t>6</w:t>
      </w:r>
      <w:r w:rsidR="00B148C4">
        <w:rPr>
          <w:rFonts w:eastAsiaTheme="minorHAnsi"/>
          <w:color w:val="000000"/>
          <w:sz w:val="22"/>
          <w:szCs w:val="22"/>
          <w:lang w:eastAsia="en-US" w:bidi="pl-PL"/>
        </w:rPr>
        <w:t>)</w:t>
      </w:r>
      <w:r>
        <w:rPr>
          <w:rFonts w:eastAsiaTheme="minorHAnsi"/>
          <w:color w:val="000000"/>
          <w:sz w:val="22"/>
          <w:szCs w:val="22"/>
          <w:lang w:eastAsia="en-US" w:bidi="pl-PL"/>
        </w:rPr>
        <w:t xml:space="preserve"> </w:t>
      </w:r>
      <w:r w:rsidRPr="00241530">
        <w:rPr>
          <w:rFonts w:eastAsiaTheme="minorHAnsi"/>
          <w:color w:val="000000"/>
          <w:sz w:val="22"/>
          <w:szCs w:val="22"/>
          <w:lang w:eastAsia="en-US" w:bidi="pl-PL"/>
        </w:rPr>
        <w:t xml:space="preserve">Maksymalny rozmiar plików przesyłanych za pośrednictwem dedykowanych formularzy: </w:t>
      </w:r>
      <w:r w:rsidRPr="00241530">
        <w:rPr>
          <w:rFonts w:eastAsiaTheme="minorHAnsi"/>
          <w:color w:val="000000"/>
          <w:sz w:val="22"/>
          <w:szCs w:val="22"/>
          <w:lang w:eastAsia="en-US" w:bidi="pl-PL"/>
        </w:rPr>
        <w:lastRenderedPageBreak/>
        <w:t>„Formularz złożenia, zmiany, wycofania oferty lub wniosku” oraz „Formularz do komunikacji” wynosi 150 MB.</w:t>
      </w:r>
    </w:p>
    <w:p w14:paraId="2987C3A3" w14:textId="68C0DD35" w:rsidR="00241530" w:rsidRPr="00241530" w:rsidRDefault="0024153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sidRPr="00241530">
        <w:rPr>
          <w:rFonts w:eastAsiaTheme="minorHAnsi"/>
          <w:color w:val="000000"/>
          <w:sz w:val="22"/>
          <w:szCs w:val="22"/>
          <w:lang w:eastAsia="en-US" w:bidi="pl-PL"/>
        </w:rPr>
        <w:t>7</w:t>
      </w:r>
      <w:r w:rsidR="00B148C4">
        <w:rPr>
          <w:rFonts w:eastAsiaTheme="minorHAnsi"/>
          <w:color w:val="000000"/>
          <w:sz w:val="22"/>
          <w:szCs w:val="22"/>
          <w:lang w:eastAsia="en-US" w:bidi="pl-PL"/>
        </w:rPr>
        <w:t>)</w:t>
      </w:r>
      <w:r>
        <w:rPr>
          <w:rFonts w:eastAsiaTheme="minorHAnsi"/>
          <w:color w:val="000000"/>
          <w:sz w:val="22"/>
          <w:szCs w:val="22"/>
          <w:lang w:eastAsia="en-US" w:bidi="pl-PL"/>
        </w:rPr>
        <w:t xml:space="preserve"> </w:t>
      </w:r>
      <w:r w:rsidRPr="00241530">
        <w:rPr>
          <w:rFonts w:eastAsiaTheme="minorHAnsi"/>
          <w:color w:val="000000"/>
          <w:sz w:val="22"/>
          <w:szCs w:val="22"/>
          <w:lang w:eastAsia="en-US" w:bidi="pl-PL"/>
        </w:rPr>
        <w:t>Za datę przekazania oferty, wniosków, zawiadomień, dokumentów elektronicznych, oświadczeń lub cyfrowych odwzorowań dokumentów oraz innych informacji przyjmuje się datę ich przekazania na ePUAP. W przypadku przekazywania tych dokumentów (innych niż oferta oraz załączniki do oferty) oraz informacji za pomocą poczty elektronicznej - datą ich przesłania będzie potwierdzenie dostarczenia wiadomości zawierającej dokument/informację</w:t>
      </w:r>
      <w:r w:rsidR="00B148C4">
        <w:rPr>
          <w:rFonts w:eastAsiaTheme="minorHAnsi"/>
          <w:color w:val="000000"/>
          <w:sz w:val="22"/>
          <w:szCs w:val="22"/>
          <w:lang w:eastAsia="en-US" w:bidi="pl-PL"/>
        </w:rPr>
        <w:t xml:space="preserve"> </w:t>
      </w:r>
      <w:r w:rsidRPr="00241530">
        <w:rPr>
          <w:rFonts w:eastAsiaTheme="minorHAnsi"/>
          <w:color w:val="000000"/>
          <w:sz w:val="22"/>
          <w:szCs w:val="22"/>
          <w:lang w:eastAsia="en-US" w:bidi="pl-PL"/>
        </w:rPr>
        <w:t>z serwera pocztowego Zamawiającego.</w:t>
      </w:r>
    </w:p>
    <w:p w14:paraId="58691E0D" w14:textId="10D1C64E" w:rsidR="00241530" w:rsidRPr="00241530" w:rsidRDefault="0024153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sidRPr="00241530">
        <w:rPr>
          <w:rFonts w:eastAsiaTheme="minorHAnsi"/>
          <w:color w:val="000000"/>
          <w:sz w:val="22"/>
          <w:szCs w:val="22"/>
          <w:lang w:eastAsia="en-US" w:bidi="pl-PL"/>
        </w:rPr>
        <w:t>8</w:t>
      </w:r>
      <w:r w:rsidR="00B148C4">
        <w:rPr>
          <w:rFonts w:eastAsiaTheme="minorHAnsi"/>
          <w:color w:val="000000"/>
          <w:sz w:val="22"/>
          <w:szCs w:val="22"/>
          <w:lang w:eastAsia="en-US" w:bidi="pl-PL"/>
        </w:rPr>
        <w:t>)</w:t>
      </w:r>
      <w:r>
        <w:rPr>
          <w:rFonts w:eastAsiaTheme="minorHAnsi"/>
          <w:color w:val="000000"/>
          <w:sz w:val="22"/>
          <w:szCs w:val="22"/>
          <w:lang w:eastAsia="en-US" w:bidi="pl-PL"/>
        </w:rPr>
        <w:t xml:space="preserve"> </w:t>
      </w:r>
      <w:r w:rsidRPr="00241530">
        <w:rPr>
          <w:rFonts w:eastAsiaTheme="minorHAnsi"/>
          <w:color w:val="000000"/>
          <w:sz w:val="22"/>
          <w:szCs w:val="22"/>
          <w:lang w:eastAsia="en-US" w:bidi="pl-PL"/>
        </w:rPr>
        <w:t>Zamawiający przekazuje identyfikator postępowania jako załącznik do niniejszej SWZ. Dane postępowanie można wyszukać również na Liście wszystkich postępowań klikając wcześniej opcję „Dla Wykonawców" lub ze strony głównej z zakładki Postępowania na miniPortalu.</w:t>
      </w:r>
    </w:p>
    <w:p w14:paraId="53B2D0C2" w14:textId="5DD07EED" w:rsidR="00241530" w:rsidRPr="00241530" w:rsidRDefault="0024153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sidRPr="00241530">
        <w:rPr>
          <w:rFonts w:eastAsiaTheme="minorHAnsi"/>
          <w:color w:val="000000"/>
          <w:sz w:val="22"/>
          <w:szCs w:val="22"/>
          <w:lang w:eastAsia="en-US" w:bidi="pl-PL"/>
        </w:rPr>
        <w:t>9</w:t>
      </w:r>
      <w:r w:rsidR="00B148C4">
        <w:rPr>
          <w:rFonts w:eastAsiaTheme="minorHAnsi"/>
          <w:color w:val="000000"/>
          <w:sz w:val="22"/>
          <w:szCs w:val="22"/>
          <w:lang w:eastAsia="en-US" w:bidi="pl-PL"/>
        </w:rPr>
        <w:t>)</w:t>
      </w:r>
      <w:r>
        <w:rPr>
          <w:rFonts w:eastAsiaTheme="minorHAnsi"/>
          <w:color w:val="000000"/>
          <w:sz w:val="22"/>
          <w:szCs w:val="22"/>
          <w:lang w:eastAsia="en-US" w:bidi="pl-PL"/>
        </w:rPr>
        <w:t xml:space="preserve"> </w:t>
      </w:r>
      <w:r w:rsidRPr="00241530">
        <w:rPr>
          <w:rFonts w:eastAsiaTheme="minorHAnsi"/>
          <w:color w:val="000000"/>
          <w:sz w:val="22"/>
          <w:szCs w:val="22"/>
          <w:lang w:eastAsia="en-US" w:bidi="pl-PL"/>
        </w:rPr>
        <w:t xml:space="preserve">W postępowaniu o udzielenie zamówienia komunikacja pomiędzy Zamawiającym a Wykonawcami w szczególności składanie dokumentów elektronicznych (innych niż oferta oraz załączniki do oferty), cyfrowych odwzorowań dokumentów oraz przekazywanie informacji odbywa się elektronicznie za pośrednictwem dedykowanego formularza dostępnego na ePUAP oraz udostępnionego przez miniPortal (Formularz do komunikacji). Zamawiający może również komunikować się z Wykonawcami za pomocą poczty elektronicznej, email: sekretariat@ops.jastrzebie.pl. </w:t>
      </w:r>
    </w:p>
    <w:p w14:paraId="31FD7A21" w14:textId="424C3438" w:rsidR="00241530" w:rsidRPr="00241530" w:rsidRDefault="0024153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sidRPr="00241530">
        <w:rPr>
          <w:rFonts w:eastAsiaTheme="minorHAnsi"/>
          <w:color w:val="000000"/>
          <w:sz w:val="22"/>
          <w:szCs w:val="22"/>
          <w:lang w:eastAsia="en-US" w:bidi="pl-PL"/>
        </w:rPr>
        <w:t>10</w:t>
      </w:r>
      <w:r w:rsidR="00B148C4">
        <w:rPr>
          <w:rFonts w:eastAsiaTheme="minorHAnsi"/>
          <w:color w:val="000000"/>
          <w:sz w:val="22"/>
          <w:szCs w:val="22"/>
          <w:lang w:eastAsia="en-US" w:bidi="pl-PL"/>
        </w:rPr>
        <w:t>)</w:t>
      </w:r>
      <w:r w:rsidRPr="00241530">
        <w:rPr>
          <w:rFonts w:eastAsiaTheme="minorHAnsi"/>
          <w:color w:val="000000"/>
          <w:sz w:val="22"/>
          <w:szCs w:val="22"/>
          <w:lang w:eastAsia="en-US" w:bidi="pl-PL"/>
        </w:rPr>
        <w:t xml:space="preserve"> Sposób sporządzenia dokumentów elektronicznych, cyfrowych odwzorowań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64430FF7" w14:textId="370FA18A" w:rsidR="00241530" w:rsidRDefault="0024153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sidRPr="00241530">
        <w:rPr>
          <w:rFonts w:eastAsiaTheme="minorHAnsi"/>
          <w:color w:val="000000"/>
          <w:sz w:val="22"/>
          <w:szCs w:val="22"/>
          <w:lang w:eastAsia="en-US" w:bidi="pl-PL"/>
        </w:rPr>
        <w:t>11</w:t>
      </w:r>
      <w:r w:rsidR="00B148C4">
        <w:rPr>
          <w:rFonts w:eastAsiaTheme="minorHAnsi"/>
          <w:color w:val="000000"/>
          <w:sz w:val="22"/>
          <w:szCs w:val="22"/>
          <w:lang w:eastAsia="en-US" w:bidi="pl-PL"/>
        </w:rPr>
        <w:t>)</w:t>
      </w:r>
      <w:r w:rsidRPr="00241530">
        <w:rPr>
          <w:rFonts w:eastAsiaTheme="minorHAnsi"/>
          <w:color w:val="000000"/>
          <w:sz w:val="22"/>
          <w:szCs w:val="22"/>
          <w:lang w:eastAsia="en-US" w:bidi="pl-PL"/>
        </w:rPr>
        <w:t xml:space="preserve"> Zamawiający nie przewiduje sposobu komunikowania się z Wykonawcami w inny sposób niż przy użyciu środków komunikacji elektronicznej, wskazanych w SWZ.</w:t>
      </w:r>
    </w:p>
    <w:p w14:paraId="6154DA9A" w14:textId="0F533F8F" w:rsidR="008D2E7C" w:rsidRDefault="008D2E7C"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p>
    <w:p w14:paraId="463EC12F" w14:textId="49A38782" w:rsidR="00E9318E" w:rsidRPr="00910F5F" w:rsidRDefault="00E9318E" w:rsidP="00E4526E">
      <w:pPr>
        <w:spacing w:before="240" w:after="120"/>
        <w:ind w:left="425" w:hanging="425"/>
        <w:jc w:val="both"/>
        <w:rPr>
          <w:b/>
          <w:bCs/>
          <w:sz w:val="22"/>
          <w:szCs w:val="22"/>
          <w:u w:val="single"/>
        </w:rPr>
      </w:pPr>
      <w:r w:rsidRPr="00910F5F">
        <w:rPr>
          <w:b/>
          <w:bCs/>
          <w:sz w:val="22"/>
          <w:szCs w:val="22"/>
        </w:rPr>
        <w:t>1</w:t>
      </w:r>
      <w:r w:rsidR="00303432">
        <w:rPr>
          <w:b/>
          <w:bCs/>
          <w:sz w:val="22"/>
          <w:szCs w:val="22"/>
        </w:rPr>
        <w:t>4</w:t>
      </w:r>
      <w:r w:rsidRPr="00910F5F">
        <w:rPr>
          <w:b/>
          <w:bCs/>
          <w:sz w:val="22"/>
          <w:szCs w:val="22"/>
        </w:rPr>
        <w:t>.</w:t>
      </w:r>
      <w:r w:rsidRPr="00910F5F">
        <w:rPr>
          <w:b/>
          <w:bCs/>
          <w:sz w:val="22"/>
          <w:szCs w:val="22"/>
          <w:u w:val="single"/>
        </w:rPr>
        <w:t>OSOBY</w:t>
      </w:r>
      <w:r w:rsidRPr="00910F5F">
        <w:rPr>
          <w:b/>
          <w:bCs/>
          <w:sz w:val="22"/>
          <w:szCs w:val="22"/>
        </w:rPr>
        <w:t xml:space="preserve"> </w:t>
      </w:r>
      <w:r w:rsidRPr="00910F5F">
        <w:rPr>
          <w:b/>
          <w:bCs/>
          <w:sz w:val="22"/>
          <w:szCs w:val="22"/>
          <w:u w:val="single"/>
        </w:rPr>
        <w:t>UPRAWNIONE</w:t>
      </w:r>
      <w:r w:rsidRPr="00910F5F">
        <w:rPr>
          <w:b/>
          <w:bCs/>
          <w:sz w:val="22"/>
          <w:szCs w:val="22"/>
        </w:rPr>
        <w:t xml:space="preserve"> </w:t>
      </w:r>
      <w:r w:rsidRPr="00910F5F">
        <w:rPr>
          <w:b/>
          <w:bCs/>
          <w:sz w:val="22"/>
          <w:szCs w:val="22"/>
          <w:u w:val="single"/>
        </w:rPr>
        <w:t>DO</w:t>
      </w:r>
      <w:r w:rsidRPr="00910F5F">
        <w:rPr>
          <w:b/>
          <w:bCs/>
          <w:sz w:val="22"/>
          <w:szCs w:val="22"/>
        </w:rPr>
        <w:t xml:space="preserve"> </w:t>
      </w:r>
      <w:r w:rsidRPr="00910F5F">
        <w:rPr>
          <w:b/>
          <w:bCs/>
          <w:sz w:val="22"/>
          <w:szCs w:val="22"/>
          <w:u w:val="single"/>
        </w:rPr>
        <w:t xml:space="preserve">POROZUMIEWANIA SIĘ  Z  WYKONAWCAMI </w:t>
      </w:r>
    </w:p>
    <w:p w14:paraId="7085FB8B" w14:textId="77777777" w:rsidR="00E9318E" w:rsidRPr="00910F5F" w:rsidRDefault="00950AA1" w:rsidP="00E4526E">
      <w:pPr>
        <w:suppressAutoHyphens/>
        <w:ind w:left="360"/>
        <w:jc w:val="both"/>
        <w:rPr>
          <w:sz w:val="22"/>
          <w:szCs w:val="22"/>
        </w:rPr>
      </w:pPr>
      <w:r w:rsidRPr="00910F5F">
        <w:rPr>
          <w:sz w:val="22"/>
          <w:szCs w:val="22"/>
        </w:rPr>
        <w:t>W</w:t>
      </w:r>
      <w:r w:rsidR="00E9318E" w:rsidRPr="00910F5F">
        <w:rPr>
          <w:sz w:val="22"/>
          <w:szCs w:val="22"/>
        </w:rPr>
        <w:t xml:space="preserve"> sprawach dotyczących przedmiotu zamówienia i procedury: </w:t>
      </w:r>
    </w:p>
    <w:p w14:paraId="5F0FEAAC" w14:textId="77777777" w:rsidR="00E9318E" w:rsidRPr="00910F5F" w:rsidRDefault="00E9318E" w:rsidP="00E4526E">
      <w:pPr>
        <w:tabs>
          <w:tab w:val="left" w:pos="786"/>
          <w:tab w:val="left" w:pos="4188"/>
        </w:tabs>
        <w:ind w:left="360"/>
        <w:rPr>
          <w:sz w:val="22"/>
          <w:szCs w:val="22"/>
        </w:rPr>
      </w:pPr>
      <w:r w:rsidRPr="00910F5F">
        <w:rPr>
          <w:sz w:val="22"/>
          <w:szCs w:val="22"/>
        </w:rPr>
        <w:t>Halina Hanzlik- Grabiec;</w:t>
      </w:r>
      <w:r w:rsidR="006603FB" w:rsidRPr="00910F5F">
        <w:rPr>
          <w:sz w:val="22"/>
          <w:szCs w:val="22"/>
        </w:rPr>
        <w:t xml:space="preserve"> Sława Czechura-Chalimoniuk</w:t>
      </w:r>
    </w:p>
    <w:p w14:paraId="6A1DF77C" w14:textId="684EEDA0" w:rsidR="00E9318E" w:rsidRPr="00303432" w:rsidRDefault="00E9318E" w:rsidP="00E4526E">
      <w:pPr>
        <w:spacing w:before="240" w:after="120"/>
        <w:ind w:left="851" w:hanging="851"/>
        <w:jc w:val="both"/>
        <w:rPr>
          <w:b/>
          <w:bCs/>
          <w:sz w:val="22"/>
          <w:szCs w:val="22"/>
          <w:u w:val="single"/>
        </w:rPr>
      </w:pPr>
      <w:r w:rsidRPr="00303432">
        <w:rPr>
          <w:b/>
          <w:bCs/>
          <w:sz w:val="22"/>
          <w:szCs w:val="22"/>
        </w:rPr>
        <w:t>1</w:t>
      </w:r>
      <w:r w:rsidR="00303432">
        <w:rPr>
          <w:b/>
          <w:bCs/>
          <w:sz w:val="22"/>
          <w:szCs w:val="22"/>
        </w:rPr>
        <w:t>5</w:t>
      </w:r>
      <w:r w:rsidRPr="00303432">
        <w:rPr>
          <w:b/>
          <w:bCs/>
          <w:sz w:val="22"/>
          <w:szCs w:val="22"/>
        </w:rPr>
        <w:t>.</w:t>
      </w:r>
      <w:r w:rsidRPr="00303432">
        <w:rPr>
          <w:b/>
          <w:bCs/>
          <w:sz w:val="22"/>
          <w:szCs w:val="22"/>
          <w:u w:val="single"/>
        </w:rPr>
        <w:t xml:space="preserve"> POSTAĆ OFERTY</w:t>
      </w:r>
    </w:p>
    <w:p w14:paraId="23795619" w14:textId="77777777" w:rsidR="00B83500" w:rsidRDefault="00B83500" w:rsidP="00E4526E">
      <w:pPr>
        <w:pStyle w:val="Akapitzlist"/>
        <w:spacing w:before="120"/>
        <w:jc w:val="both"/>
        <w:rPr>
          <w:color w:val="FF0000"/>
          <w:sz w:val="22"/>
          <w:szCs w:val="22"/>
        </w:rPr>
      </w:pPr>
    </w:p>
    <w:p w14:paraId="1FB78A19" w14:textId="50EF0B3C" w:rsidR="00B83500" w:rsidRPr="00241530" w:rsidRDefault="00B8350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sidRPr="00241530">
        <w:rPr>
          <w:rFonts w:eastAsiaTheme="minorHAnsi"/>
          <w:color w:val="000000"/>
          <w:sz w:val="22"/>
          <w:szCs w:val="22"/>
          <w:lang w:eastAsia="en-US" w:bidi="pl-PL"/>
        </w:rPr>
        <w:t>1</w:t>
      </w:r>
      <w:r w:rsidR="00B148C4">
        <w:rPr>
          <w:rFonts w:eastAsiaTheme="minorHAnsi"/>
          <w:color w:val="000000"/>
          <w:sz w:val="22"/>
          <w:szCs w:val="22"/>
          <w:lang w:eastAsia="en-US" w:bidi="pl-PL"/>
        </w:rPr>
        <w:t>)</w:t>
      </w:r>
      <w:r w:rsidRPr="00241530">
        <w:rPr>
          <w:rFonts w:eastAsiaTheme="minorHAnsi"/>
          <w:color w:val="000000"/>
          <w:sz w:val="22"/>
          <w:szCs w:val="22"/>
          <w:lang w:eastAsia="en-US" w:bidi="pl-PL"/>
        </w:rPr>
        <w:t xml:space="preserve"> Ofertę, oświadczenia, o których mowa w art. 125 ust. 1 p.z.p., podmiotowe środki dowodowe, pełnomocnictwa, zobowiązanie podmiotu udostępniającego zasoby sporządza się w języku polskim w postaci elektronicznej, w ogólnie dostępnych formatach danych, w szczególności w formatach .txt, .rtf, .pdf, .doc, .docx, .odt. Ofertę, a także oświadczenia składa się, pod rygorem nieważności, w formie elektronicznej opatrzonej podpisem kwalifikowanym, zaufanym lub podpisem osobistym. </w:t>
      </w:r>
    </w:p>
    <w:p w14:paraId="5F39AF4E" w14:textId="6DEF2450" w:rsidR="00B83500" w:rsidRPr="00241530" w:rsidRDefault="00B8350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Pr>
          <w:rFonts w:eastAsiaTheme="minorHAnsi"/>
          <w:color w:val="000000"/>
          <w:sz w:val="22"/>
          <w:szCs w:val="22"/>
          <w:lang w:eastAsia="en-US" w:bidi="pl-PL"/>
        </w:rPr>
        <w:t>2</w:t>
      </w:r>
      <w:r w:rsidR="00B148C4">
        <w:rPr>
          <w:rFonts w:eastAsiaTheme="minorHAnsi"/>
          <w:color w:val="000000"/>
          <w:sz w:val="22"/>
          <w:szCs w:val="22"/>
          <w:lang w:eastAsia="en-US" w:bidi="pl-PL"/>
        </w:rPr>
        <w:t>)</w:t>
      </w:r>
      <w:r w:rsidRPr="00241530">
        <w:rPr>
          <w:rFonts w:eastAsiaTheme="minorHAnsi"/>
          <w:color w:val="000000"/>
          <w:sz w:val="22"/>
          <w:szCs w:val="22"/>
          <w:lang w:eastAsia="en-US" w:bidi="pl-PL"/>
        </w:rPr>
        <w:t xml:space="preserve"> Osoby podpisujące ofertę winny być uprawnione do zaciągania zobowiązań do wysokości odpowiadającej cenie oferty tj. zgodnie z wypisem z Krajowego Rejestru Sądowego, umową spółki cywilnej, a w przypadku Spółki z ograniczoną odpowiedzialnością, z uwzględnieniem art. 230 kodeksu spółek handlowych.</w:t>
      </w:r>
    </w:p>
    <w:p w14:paraId="069A6F1F" w14:textId="63AA247B" w:rsidR="00B83500" w:rsidRPr="00241530" w:rsidRDefault="00B8350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Pr>
          <w:rFonts w:eastAsiaTheme="minorHAnsi"/>
          <w:color w:val="000000"/>
          <w:sz w:val="22"/>
          <w:szCs w:val="22"/>
          <w:lang w:eastAsia="en-US" w:bidi="pl-PL"/>
        </w:rPr>
        <w:t>3</w:t>
      </w:r>
      <w:r w:rsidR="00B148C4">
        <w:rPr>
          <w:rFonts w:eastAsiaTheme="minorHAnsi"/>
          <w:color w:val="000000"/>
          <w:sz w:val="22"/>
          <w:szCs w:val="22"/>
          <w:lang w:eastAsia="en-US" w:bidi="pl-PL"/>
        </w:rPr>
        <w:t xml:space="preserve">) </w:t>
      </w:r>
      <w:r w:rsidRPr="00241530">
        <w:rPr>
          <w:rFonts w:eastAsiaTheme="minorHAnsi"/>
          <w:color w:val="000000"/>
          <w:sz w:val="22"/>
          <w:szCs w:val="22"/>
          <w:lang w:eastAsia="en-US" w:bidi="pl-PL"/>
        </w:rPr>
        <w:t xml:space="preserve">W przypadku podpisania oferty oraz dokumentów określonych w SWZ przez osobę niewymienioną w dokumencie rejestracyjnym (ewidencyjnym) Wykonawcy oraz okolicznościach, o których mowa w pkt 15 ppkt 1 SWZ, należy do oferty dołączyć stosowne pełnomocnictwo podpisane przez osoby uprawnione do występowania w imieniu wykonawcy/wykonawców. </w:t>
      </w:r>
      <w:r>
        <w:rPr>
          <w:rFonts w:eastAsiaTheme="minorHAnsi"/>
          <w:color w:val="000000"/>
          <w:sz w:val="22"/>
          <w:szCs w:val="22"/>
          <w:lang w:eastAsia="en-US" w:bidi="pl-PL"/>
        </w:rPr>
        <w:t xml:space="preserve">                       </w:t>
      </w:r>
      <w:r w:rsidR="00B148C4">
        <w:rPr>
          <w:rFonts w:eastAsiaTheme="minorHAnsi"/>
          <w:color w:val="000000"/>
          <w:sz w:val="22"/>
          <w:szCs w:val="22"/>
          <w:lang w:eastAsia="en-US" w:bidi="pl-PL"/>
        </w:rPr>
        <w:t xml:space="preserve">4) </w:t>
      </w:r>
      <w:r w:rsidRPr="00241530">
        <w:rPr>
          <w:rFonts w:eastAsiaTheme="minorHAnsi"/>
          <w:color w:val="000000"/>
          <w:sz w:val="22"/>
          <w:szCs w:val="22"/>
          <w:lang w:eastAsia="en-US" w:bidi="pl-PL"/>
        </w:rPr>
        <w:t xml:space="preserve"> Zgodnie z 67 ustawy </w:t>
      </w:r>
      <w:r>
        <w:rPr>
          <w:rFonts w:eastAsiaTheme="minorHAnsi"/>
          <w:color w:val="000000"/>
          <w:sz w:val="22"/>
          <w:szCs w:val="22"/>
          <w:lang w:eastAsia="en-US" w:bidi="pl-PL"/>
        </w:rPr>
        <w:t>PZP</w:t>
      </w:r>
      <w:r w:rsidRPr="00241530">
        <w:rPr>
          <w:rFonts w:eastAsiaTheme="minorHAnsi"/>
          <w:color w:val="000000"/>
          <w:sz w:val="22"/>
          <w:szCs w:val="22"/>
          <w:lang w:eastAsia="en-US" w:bidi="pl-PL"/>
        </w:rPr>
        <w:t xml:space="preserve">, Zamawiający podaje wymagania techniczne związane z korzystaniem z </w:t>
      </w:r>
      <w:r w:rsidR="000805FA">
        <w:rPr>
          <w:rFonts w:eastAsiaTheme="minorHAnsi"/>
          <w:color w:val="000000"/>
          <w:sz w:val="22"/>
          <w:szCs w:val="22"/>
          <w:lang w:eastAsia="en-US" w:bidi="pl-PL"/>
        </w:rPr>
        <w:t>platformy miniPortal.</w:t>
      </w:r>
    </w:p>
    <w:p w14:paraId="6DA5B2C7" w14:textId="28B1B880" w:rsidR="00B83500" w:rsidRPr="00241530" w:rsidRDefault="008D2E7C"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Pr>
          <w:rFonts w:eastAsiaTheme="minorHAnsi"/>
          <w:color w:val="000000"/>
          <w:sz w:val="22"/>
          <w:szCs w:val="22"/>
          <w:lang w:eastAsia="en-US" w:bidi="pl-PL"/>
        </w:rPr>
        <w:t>a</w:t>
      </w:r>
      <w:r w:rsidR="00B83500" w:rsidRPr="00241530">
        <w:rPr>
          <w:rFonts w:eastAsiaTheme="minorHAnsi"/>
          <w:color w:val="000000"/>
          <w:sz w:val="22"/>
          <w:szCs w:val="22"/>
          <w:lang w:eastAsia="en-US" w:bidi="pl-PL"/>
        </w:rPr>
        <w:t>.  stały dostęp do sieci Internet i minimalna prędkość połączenia internetowego nie mniejsza niż 512 KB/S,</w:t>
      </w:r>
    </w:p>
    <w:p w14:paraId="08C8772E" w14:textId="25A4CE6B" w:rsidR="00B83500" w:rsidRPr="00241530" w:rsidRDefault="008D2E7C"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Pr>
          <w:rFonts w:eastAsiaTheme="minorHAnsi"/>
          <w:color w:val="000000"/>
          <w:sz w:val="22"/>
          <w:szCs w:val="22"/>
          <w:lang w:eastAsia="en-US" w:bidi="pl-PL"/>
        </w:rPr>
        <w:t>b</w:t>
      </w:r>
      <w:r w:rsidR="00B83500" w:rsidRPr="00241530">
        <w:rPr>
          <w:rFonts w:eastAsiaTheme="minorHAnsi"/>
          <w:color w:val="000000"/>
          <w:sz w:val="22"/>
          <w:szCs w:val="22"/>
          <w:lang w:eastAsia="en-US" w:bidi="pl-PL"/>
        </w:rPr>
        <w:t>. komputer klasy PC lub MAC o następującej konfiguracji: pamięć min. 2 GB Ram, procesor Intel IV 2 GHZ lub jego nowsza wersja, jeden z systemów operacyjnych - MS Windows 7, Mac Os x 10 4, Linux, lub ich nowsze wersje,</w:t>
      </w:r>
    </w:p>
    <w:p w14:paraId="0D90CEFE" w14:textId="5E01DB65" w:rsidR="00B83500" w:rsidRPr="00241530" w:rsidRDefault="008D2E7C"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Pr>
          <w:rFonts w:eastAsiaTheme="minorHAnsi"/>
          <w:color w:val="000000"/>
          <w:sz w:val="22"/>
          <w:szCs w:val="22"/>
          <w:lang w:eastAsia="en-US" w:bidi="pl-PL"/>
        </w:rPr>
        <w:t>c</w:t>
      </w:r>
      <w:r w:rsidR="00B83500" w:rsidRPr="00241530">
        <w:rPr>
          <w:rFonts w:eastAsiaTheme="minorHAnsi"/>
          <w:color w:val="000000"/>
          <w:sz w:val="22"/>
          <w:szCs w:val="22"/>
          <w:lang w:eastAsia="en-US" w:bidi="pl-PL"/>
        </w:rPr>
        <w:t xml:space="preserve">. zainstalowana dowolna przeglądarka internetowa, w przypadku Internet Explorer minimalnie </w:t>
      </w:r>
      <w:r w:rsidR="00B83500" w:rsidRPr="00241530">
        <w:rPr>
          <w:rFonts w:eastAsiaTheme="minorHAnsi"/>
          <w:color w:val="000000"/>
          <w:sz w:val="22"/>
          <w:szCs w:val="22"/>
          <w:lang w:eastAsia="en-US" w:bidi="pl-PL"/>
        </w:rPr>
        <w:lastRenderedPageBreak/>
        <w:t>wersja 10 0.,</w:t>
      </w:r>
    </w:p>
    <w:p w14:paraId="0761B15B" w14:textId="2E9E34AA" w:rsidR="00B83500" w:rsidRPr="00241530" w:rsidRDefault="008D2E7C"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Pr>
          <w:rFonts w:eastAsiaTheme="minorHAnsi"/>
          <w:color w:val="000000"/>
          <w:sz w:val="22"/>
          <w:szCs w:val="22"/>
          <w:lang w:eastAsia="en-US" w:bidi="pl-PL"/>
        </w:rPr>
        <w:t>d</w:t>
      </w:r>
      <w:r w:rsidR="00B83500" w:rsidRPr="00241530">
        <w:rPr>
          <w:rFonts w:eastAsiaTheme="minorHAnsi"/>
          <w:color w:val="000000"/>
          <w:sz w:val="22"/>
          <w:szCs w:val="22"/>
          <w:lang w:eastAsia="en-US" w:bidi="pl-PL"/>
        </w:rPr>
        <w:t>. włączona obsługa JavaScript,</w:t>
      </w:r>
    </w:p>
    <w:p w14:paraId="49DDA3AF" w14:textId="5BC5F133" w:rsidR="00B83500" w:rsidRPr="00241530" w:rsidRDefault="008D2E7C"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Pr>
          <w:rFonts w:eastAsiaTheme="minorHAnsi"/>
          <w:color w:val="000000"/>
          <w:sz w:val="22"/>
          <w:szCs w:val="22"/>
          <w:lang w:eastAsia="en-US" w:bidi="pl-PL"/>
        </w:rPr>
        <w:t>e</w:t>
      </w:r>
      <w:r w:rsidR="00B83500" w:rsidRPr="00241530">
        <w:rPr>
          <w:rFonts w:eastAsiaTheme="minorHAnsi"/>
          <w:color w:val="000000"/>
          <w:sz w:val="22"/>
          <w:szCs w:val="22"/>
          <w:lang w:eastAsia="en-US" w:bidi="pl-PL"/>
        </w:rPr>
        <w:t>. zainstalowany program Adobe Acrobat Reader lub inny obsługujący format plików .pdf,</w:t>
      </w:r>
    </w:p>
    <w:p w14:paraId="7CA6077B" w14:textId="7F49C7C7" w:rsidR="00B83500" w:rsidRDefault="008D2E7C"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Pr>
          <w:rFonts w:eastAsiaTheme="minorHAnsi"/>
          <w:color w:val="000000"/>
          <w:sz w:val="22"/>
          <w:szCs w:val="22"/>
          <w:lang w:eastAsia="en-US" w:bidi="pl-PL"/>
        </w:rPr>
        <w:t>f</w:t>
      </w:r>
      <w:r w:rsidR="00B83500" w:rsidRPr="00241530">
        <w:rPr>
          <w:rFonts w:eastAsiaTheme="minorHAnsi"/>
          <w:color w:val="000000"/>
          <w:sz w:val="22"/>
          <w:szCs w:val="22"/>
          <w:lang w:eastAsia="en-US" w:bidi="pl-PL"/>
        </w:rPr>
        <w:t>. oznaczenie czasu odbioru danych przez platformę zakupową stanowi datę oraz dokładny czas (hh:mm:ss) generowany wg. czasu lokalnego serwera synchronizowanego z zegarem Głównego Instytutu Miar.</w:t>
      </w:r>
    </w:p>
    <w:p w14:paraId="371186D9" w14:textId="545826D7" w:rsidR="00B83500" w:rsidRDefault="00B148C4" w:rsidP="00E4526E">
      <w:pPr>
        <w:widowControl w:val="0"/>
        <w:tabs>
          <w:tab w:val="left" w:pos="3094"/>
          <w:tab w:val="left" w:pos="3624"/>
          <w:tab w:val="left" w:pos="4525"/>
          <w:tab w:val="left" w:pos="6926"/>
          <w:tab w:val="left" w:pos="7877"/>
        </w:tabs>
        <w:ind w:left="360"/>
        <w:jc w:val="both"/>
        <w:rPr>
          <w:sz w:val="22"/>
          <w:szCs w:val="22"/>
        </w:rPr>
      </w:pPr>
      <w:r>
        <w:rPr>
          <w:rFonts w:eastAsiaTheme="minorHAnsi"/>
          <w:color w:val="000000"/>
          <w:sz w:val="22"/>
          <w:szCs w:val="22"/>
          <w:lang w:eastAsia="en-US" w:bidi="pl-PL"/>
        </w:rPr>
        <w:t>5)</w:t>
      </w:r>
      <w:r w:rsidR="00B83500">
        <w:rPr>
          <w:rFonts w:eastAsiaTheme="minorHAnsi"/>
          <w:color w:val="000000"/>
          <w:sz w:val="22"/>
          <w:szCs w:val="22"/>
          <w:lang w:eastAsia="en-US" w:bidi="pl-PL"/>
        </w:rPr>
        <w:t xml:space="preserve"> </w:t>
      </w:r>
      <w:r w:rsidR="006307E4" w:rsidRPr="00303432">
        <w:rPr>
          <w:sz w:val="22"/>
          <w:szCs w:val="22"/>
        </w:rPr>
        <w:t>Złożenie oferty zawierającej rozwiązania alternatywne spowoduje odrzucenie oferty.</w:t>
      </w:r>
    </w:p>
    <w:p w14:paraId="13593287" w14:textId="4CB63C8E" w:rsidR="00B83500" w:rsidRDefault="00B148C4" w:rsidP="00E4526E">
      <w:pPr>
        <w:widowControl w:val="0"/>
        <w:tabs>
          <w:tab w:val="left" w:pos="3094"/>
          <w:tab w:val="left" w:pos="3624"/>
          <w:tab w:val="left" w:pos="4525"/>
          <w:tab w:val="left" w:pos="6926"/>
          <w:tab w:val="left" w:pos="7877"/>
        </w:tabs>
        <w:ind w:left="360"/>
        <w:jc w:val="both"/>
        <w:rPr>
          <w:sz w:val="22"/>
          <w:szCs w:val="22"/>
        </w:rPr>
      </w:pPr>
      <w:r>
        <w:rPr>
          <w:rFonts w:eastAsiaTheme="minorHAnsi"/>
          <w:color w:val="000000"/>
          <w:sz w:val="22"/>
          <w:szCs w:val="22"/>
          <w:lang w:eastAsia="en-US" w:bidi="pl-PL"/>
        </w:rPr>
        <w:t xml:space="preserve">6) </w:t>
      </w:r>
      <w:r w:rsidR="006307E4" w:rsidRPr="00303432">
        <w:rPr>
          <w:sz w:val="22"/>
          <w:szCs w:val="22"/>
        </w:rPr>
        <w:t>Każdy wykonawca może złożyć w niniejszym p</w:t>
      </w:r>
      <w:r w:rsidR="003A34F2">
        <w:rPr>
          <w:sz w:val="22"/>
          <w:szCs w:val="22"/>
        </w:rPr>
        <w:t>ostępowaniu</w:t>
      </w:r>
      <w:r w:rsidR="006307E4" w:rsidRPr="00303432">
        <w:rPr>
          <w:sz w:val="22"/>
          <w:szCs w:val="22"/>
        </w:rPr>
        <w:t xml:space="preserve"> tylko jedną ofertę, zawierającą jedną jednoznacznie opisaną propozycję. Za równoznaczne ze złożeniem więcej niż jednej oferty przez tego samego wykonawcę zostanie uznana sytuacja, w której ten sam podmiot występuje w dwóch lub więcej ofertach składanych wspólnie (np. konsorcjum) lub jest samodzielnym wykonawcą, a jednocześnie jest uczestnikiem oferty wspólnej (np. konsorcjum). Złożenie większej liczby ofert spowoduje odrzucenie wszystkich ofert złożonych przez danego Wykonawcę.</w:t>
      </w:r>
    </w:p>
    <w:p w14:paraId="775EFFE7" w14:textId="53EF49F4" w:rsidR="00B83500" w:rsidRDefault="00B148C4" w:rsidP="00E4526E">
      <w:pPr>
        <w:widowControl w:val="0"/>
        <w:tabs>
          <w:tab w:val="left" w:pos="3094"/>
          <w:tab w:val="left" w:pos="3624"/>
          <w:tab w:val="left" w:pos="4525"/>
          <w:tab w:val="left" w:pos="6926"/>
          <w:tab w:val="left" w:pos="7877"/>
        </w:tabs>
        <w:ind w:left="360"/>
        <w:jc w:val="both"/>
        <w:rPr>
          <w:sz w:val="22"/>
          <w:szCs w:val="22"/>
        </w:rPr>
      </w:pPr>
      <w:r>
        <w:rPr>
          <w:rFonts w:eastAsiaTheme="minorHAnsi"/>
          <w:color w:val="000000"/>
          <w:sz w:val="22"/>
          <w:szCs w:val="22"/>
          <w:lang w:eastAsia="en-US" w:bidi="pl-PL"/>
        </w:rPr>
        <w:t xml:space="preserve">7) </w:t>
      </w:r>
      <w:r w:rsidR="006307E4" w:rsidRPr="0066770D">
        <w:rPr>
          <w:sz w:val="22"/>
          <w:szCs w:val="22"/>
        </w:rPr>
        <w:t>Treść złożonej oferty musi odpowiadać treści SWZ.</w:t>
      </w:r>
    </w:p>
    <w:p w14:paraId="51A3C022" w14:textId="2BEDBC31" w:rsidR="00B83500" w:rsidRDefault="00B148C4" w:rsidP="00E4526E">
      <w:pPr>
        <w:widowControl w:val="0"/>
        <w:tabs>
          <w:tab w:val="left" w:pos="3094"/>
          <w:tab w:val="left" w:pos="3624"/>
          <w:tab w:val="left" w:pos="4525"/>
          <w:tab w:val="left" w:pos="6926"/>
          <w:tab w:val="left" w:pos="7877"/>
        </w:tabs>
        <w:ind w:left="360"/>
        <w:jc w:val="both"/>
        <w:rPr>
          <w:sz w:val="22"/>
          <w:szCs w:val="22"/>
        </w:rPr>
      </w:pPr>
      <w:r>
        <w:rPr>
          <w:rFonts w:eastAsiaTheme="minorHAnsi"/>
          <w:color w:val="000000"/>
          <w:sz w:val="22"/>
          <w:szCs w:val="22"/>
          <w:lang w:eastAsia="en-US" w:bidi="pl-PL"/>
        </w:rPr>
        <w:t xml:space="preserve">8) </w:t>
      </w:r>
      <w:r w:rsidR="006307E4" w:rsidRPr="0066770D">
        <w:rPr>
          <w:sz w:val="22"/>
          <w:szCs w:val="22"/>
        </w:rPr>
        <w:t>Wykonawca poniesie wszelkie koszty związane z przygotowaniem i złożeniem oferty. Zamawiający nie przewiduje zwrotu kosztów udziału w postępowaniu.</w:t>
      </w:r>
    </w:p>
    <w:p w14:paraId="4647BA8B" w14:textId="4979A81E" w:rsidR="00256E69" w:rsidRPr="00B83500" w:rsidRDefault="00B148C4"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Pr>
          <w:rFonts w:eastAsiaTheme="minorHAnsi"/>
          <w:color w:val="000000"/>
          <w:sz w:val="22"/>
          <w:szCs w:val="22"/>
          <w:lang w:eastAsia="en-US" w:bidi="pl-PL"/>
        </w:rPr>
        <w:t xml:space="preserve">9) </w:t>
      </w:r>
      <w:r w:rsidR="006307E4" w:rsidRPr="0066770D">
        <w:rPr>
          <w:sz w:val="22"/>
          <w:szCs w:val="22"/>
        </w:rPr>
        <w:t xml:space="preserve">Oferta, której treść nie będzie odpowiadać treści SWZ, z zastrzeżeniem art. </w:t>
      </w:r>
      <w:r w:rsidR="00DA3CF7">
        <w:rPr>
          <w:sz w:val="22"/>
          <w:szCs w:val="22"/>
        </w:rPr>
        <w:t>223</w:t>
      </w:r>
      <w:r w:rsidR="006307E4" w:rsidRPr="0066770D">
        <w:rPr>
          <w:sz w:val="22"/>
          <w:szCs w:val="22"/>
        </w:rPr>
        <w:t xml:space="preserve"> ust. 2 pkt 3 ustawy PZP zostanie odrzucona (art. </w:t>
      </w:r>
      <w:r w:rsidR="00DA3CF7">
        <w:rPr>
          <w:sz w:val="22"/>
          <w:szCs w:val="22"/>
        </w:rPr>
        <w:t>226</w:t>
      </w:r>
      <w:r w:rsidR="006307E4" w:rsidRPr="0066770D">
        <w:rPr>
          <w:sz w:val="22"/>
          <w:szCs w:val="22"/>
        </w:rPr>
        <w:t xml:space="preserve"> ust. 1 pkt </w:t>
      </w:r>
      <w:r w:rsidR="00DA3CF7">
        <w:rPr>
          <w:sz w:val="22"/>
          <w:szCs w:val="22"/>
        </w:rPr>
        <w:t>5</w:t>
      </w:r>
      <w:r w:rsidR="006307E4" w:rsidRPr="0066770D">
        <w:rPr>
          <w:sz w:val="22"/>
          <w:szCs w:val="22"/>
        </w:rPr>
        <w:t xml:space="preserve"> ustawy PZP). Wszelkie niejasności i wątpliwości dotyczące treści zapisów w SWZ należy zatem wyjaśnić z Zamawiającym przed terminem składania ofert w trybie przewidzianym w </w:t>
      </w:r>
      <w:r w:rsidR="006307E4" w:rsidRPr="00B97B4A">
        <w:rPr>
          <w:sz w:val="22"/>
          <w:szCs w:val="22"/>
        </w:rPr>
        <w:t>pkt. 17 niniejszej SWZ.</w:t>
      </w:r>
      <w:r w:rsidR="003E34CB" w:rsidRPr="00B97B4A">
        <w:rPr>
          <w:sz w:val="22"/>
          <w:szCs w:val="22"/>
        </w:rPr>
        <w:t xml:space="preserve"> </w:t>
      </w:r>
    </w:p>
    <w:p w14:paraId="7D29964D" w14:textId="64DF55F2" w:rsidR="003E34CB" w:rsidRPr="0066770D" w:rsidRDefault="003E34CB" w:rsidP="003E34CB">
      <w:pPr>
        <w:spacing w:before="120"/>
        <w:jc w:val="both"/>
        <w:rPr>
          <w:b/>
          <w:bCs/>
          <w:sz w:val="22"/>
          <w:szCs w:val="22"/>
          <w:u w:val="single"/>
        </w:rPr>
      </w:pPr>
      <w:r w:rsidRPr="0066770D">
        <w:rPr>
          <w:b/>
          <w:bCs/>
          <w:sz w:val="22"/>
          <w:szCs w:val="22"/>
          <w:u w:val="single"/>
        </w:rPr>
        <w:t>1</w:t>
      </w:r>
      <w:r w:rsidR="0066770D">
        <w:rPr>
          <w:b/>
          <w:bCs/>
          <w:sz w:val="22"/>
          <w:szCs w:val="22"/>
          <w:u w:val="single"/>
        </w:rPr>
        <w:t>6</w:t>
      </w:r>
      <w:r w:rsidRPr="0066770D">
        <w:rPr>
          <w:b/>
          <w:bCs/>
          <w:sz w:val="22"/>
          <w:szCs w:val="22"/>
          <w:u w:val="single"/>
        </w:rPr>
        <w:t>.WYKONAWCY WSPÓŁNIE UBIEGAJĄCY SIĘ O UDZIELENIE ZAMÓWIENIA</w:t>
      </w:r>
    </w:p>
    <w:p w14:paraId="0FA1CBC3" w14:textId="42EFD092" w:rsidR="00B83500" w:rsidRPr="00B83500" w:rsidRDefault="00B148C4" w:rsidP="00B83500">
      <w:pPr>
        <w:pStyle w:val="Akapitzlist"/>
        <w:spacing w:before="120"/>
        <w:jc w:val="both"/>
        <w:rPr>
          <w:sz w:val="22"/>
          <w:szCs w:val="22"/>
        </w:rPr>
      </w:pPr>
      <w:r>
        <w:rPr>
          <w:sz w:val="22"/>
          <w:szCs w:val="22"/>
        </w:rPr>
        <w:t xml:space="preserve">1) </w:t>
      </w:r>
      <w:r w:rsidR="00B83500" w:rsidRPr="00B83500">
        <w:rPr>
          <w:sz w:val="22"/>
          <w:szCs w:val="22"/>
        </w:rPr>
        <w:t>Wykonawcy ubiegający się wspólnie o udzielenie zamówienia ustanawiają pełnomocnika do reprezentowania w postępowaniu, albo reprezentowania w postępowaniu i zawarcia umowy w sprawie zamówienia publicznego. W przypadku, gdy upoważnienie wynika wprost z treści umowy, umowę można dołączyć do oferty. Uwaga: Pełnomocnictwo winno być udzielone przez wszystkich wykonawców. Pełnomocnictwo należy złożyć wraz z ofertą. Wykonawcy ubiegający się wspólnie o udzielenie zamówienia ponoszą solidarnie odpowiedzialność za realizację zamówienia.</w:t>
      </w:r>
    </w:p>
    <w:p w14:paraId="353429A4" w14:textId="69CF4512" w:rsidR="00025207" w:rsidRPr="008D2E7C" w:rsidRDefault="00B83500" w:rsidP="00025207">
      <w:pPr>
        <w:pStyle w:val="Akapitzlist"/>
        <w:spacing w:before="120"/>
        <w:jc w:val="both"/>
        <w:rPr>
          <w:sz w:val="22"/>
          <w:szCs w:val="22"/>
        </w:rPr>
      </w:pPr>
      <w:r w:rsidRPr="00B83500">
        <w:rPr>
          <w:sz w:val="22"/>
          <w:szCs w:val="22"/>
        </w:rPr>
        <w:t>2</w:t>
      </w:r>
      <w:r w:rsidR="00B148C4">
        <w:rPr>
          <w:sz w:val="22"/>
          <w:szCs w:val="22"/>
        </w:rPr>
        <w:t>)</w:t>
      </w:r>
      <w:r>
        <w:rPr>
          <w:sz w:val="22"/>
          <w:szCs w:val="22"/>
        </w:rPr>
        <w:t xml:space="preserve"> </w:t>
      </w:r>
      <w:r w:rsidRPr="008D2E7C">
        <w:rPr>
          <w:sz w:val="22"/>
          <w:szCs w:val="22"/>
        </w:rPr>
        <w:t>Sposób spełnienia przez Wykonawców wspólnie ubiegających się o zamówienie warunków udziału w postępowaniu (powyższą kwestię reguluje art. 58 ustawy PZP)</w:t>
      </w:r>
      <w:r w:rsidR="00025207" w:rsidRPr="008D2E7C">
        <w:rPr>
          <w:sz w:val="22"/>
          <w:szCs w:val="22"/>
        </w:rPr>
        <w:t>.</w:t>
      </w:r>
    </w:p>
    <w:p w14:paraId="632B17A9" w14:textId="2E9F39AF" w:rsidR="00025207" w:rsidRPr="008D2E7C" w:rsidRDefault="00025207" w:rsidP="00025207">
      <w:pPr>
        <w:pStyle w:val="Akapitzlist"/>
        <w:spacing w:before="120"/>
        <w:jc w:val="both"/>
        <w:rPr>
          <w:sz w:val="22"/>
          <w:szCs w:val="22"/>
        </w:rPr>
      </w:pPr>
      <w:r w:rsidRPr="008D2E7C">
        <w:rPr>
          <w:sz w:val="22"/>
          <w:szCs w:val="22"/>
        </w:rPr>
        <w:t>3</w:t>
      </w:r>
      <w:r w:rsidR="00CA54D6">
        <w:rPr>
          <w:sz w:val="22"/>
          <w:szCs w:val="22"/>
        </w:rPr>
        <w:t>)</w:t>
      </w:r>
      <w:r w:rsidRPr="008D2E7C">
        <w:rPr>
          <w:sz w:val="22"/>
          <w:szCs w:val="22"/>
        </w:rPr>
        <w:t xml:space="preserve"> </w:t>
      </w:r>
      <w:r w:rsidR="00D63D46" w:rsidRPr="008D2E7C">
        <w:rPr>
          <w:sz w:val="22"/>
          <w:szCs w:val="22"/>
        </w:rPr>
        <w:t>Warunek  dotyczący  uprawnień  do  prowadzenia  określonej  działalności gospodarczej  lub  zawodowej,  o którym mowa w</w:t>
      </w:r>
      <w:r w:rsidRPr="008D2E7C">
        <w:rPr>
          <w:sz w:val="22"/>
          <w:szCs w:val="22"/>
        </w:rPr>
        <w:t xml:space="preserve"> </w:t>
      </w:r>
      <w:r w:rsidR="00D63D46" w:rsidRPr="008D2E7C">
        <w:rPr>
          <w:sz w:val="22"/>
          <w:szCs w:val="22"/>
        </w:rPr>
        <w:t>art.</w:t>
      </w:r>
      <w:r w:rsidRPr="008D2E7C">
        <w:rPr>
          <w:sz w:val="22"/>
          <w:szCs w:val="22"/>
        </w:rPr>
        <w:t xml:space="preserve"> </w:t>
      </w:r>
      <w:r w:rsidR="00D63D46" w:rsidRPr="008D2E7C">
        <w:rPr>
          <w:sz w:val="22"/>
          <w:szCs w:val="22"/>
        </w:rPr>
        <w:t>112 ust.2 pkt 2 PZP,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0F9425D9" w14:textId="3E9A5B0F" w:rsidR="00025207" w:rsidRPr="008D2E7C" w:rsidRDefault="00025207" w:rsidP="00025207">
      <w:pPr>
        <w:pStyle w:val="Akapitzlist"/>
        <w:spacing w:before="120"/>
        <w:jc w:val="both"/>
        <w:rPr>
          <w:sz w:val="22"/>
          <w:szCs w:val="22"/>
        </w:rPr>
      </w:pPr>
      <w:r w:rsidRPr="008D2E7C">
        <w:rPr>
          <w:sz w:val="22"/>
          <w:szCs w:val="22"/>
        </w:rPr>
        <w:t>4</w:t>
      </w:r>
      <w:r w:rsidR="00CA54D6">
        <w:rPr>
          <w:sz w:val="22"/>
          <w:szCs w:val="22"/>
        </w:rPr>
        <w:t xml:space="preserve">) </w:t>
      </w:r>
      <w:r w:rsidR="00D63D46" w:rsidRPr="008D2E7C">
        <w:rPr>
          <w:sz w:val="22"/>
          <w:szCs w:val="22"/>
        </w:rPr>
        <w:t>Wodniesieniu  do  warunków  dotyczących  wykształcenia,  kwalifikacji zawodowych lub doświadczenia wykonawcy wspólnie ubiegający się o udzielenie mogą polegać na zdolnościach tych z wykonawców, którzy wykonają roboty budowlane lub usługi, do realizacji których te zdolności są wymagane.</w:t>
      </w:r>
    </w:p>
    <w:p w14:paraId="4421BD5E" w14:textId="18095699" w:rsidR="00D63D46" w:rsidRDefault="00025207" w:rsidP="00025207">
      <w:pPr>
        <w:pStyle w:val="Akapitzlist"/>
        <w:spacing w:before="120"/>
        <w:jc w:val="both"/>
        <w:rPr>
          <w:sz w:val="22"/>
          <w:szCs w:val="22"/>
        </w:rPr>
      </w:pPr>
      <w:r w:rsidRPr="008D2E7C">
        <w:rPr>
          <w:sz w:val="22"/>
          <w:szCs w:val="22"/>
        </w:rPr>
        <w:t>5</w:t>
      </w:r>
      <w:r w:rsidR="00CA54D6">
        <w:rPr>
          <w:sz w:val="22"/>
          <w:szCs w:val="22"/>
        </w:rPr>
        <w:t xml:space="preserve">) </w:t>
      </w:r>
      <w:r w:rsidR="00D63D46" w:rsidRPr="008D2E7C">
        <w:rPr>
          <w:sz w:val="22"/>
          <w:szCs w:val="22"/>
        </w:rPr>
        <w:t>W przypadku, o którym mowa w ust. 3 i 4, wykonawcy wspólnie ubiegający się o udzielenie zamówienia dołączają odpowiednio do wniosku o dopuszczenie do udziału w postępowaniu albo do oferty oświadczenie, z którego wynika, które roboty budowlane, dostawy lub usługi wykonają poszczególni wykonawcy.</w:t>
      </w:r>
    </w:p>
    <w:p w14:paraId="10BD1D6D" w14:textId="3265CF0B" w:rsidR="00E4526E" w:rsidRDefault="00E4526E" w:rsidP="00025207">
      <w:pPr>
        <w:pStyle w:val="Akapitzlist"/>
        <w:spacing w:before="120"/>
        <w:jc w:val="both"/>
        <w:rPr>
          <w:sz w:val="22"/>
          <w:szCs w:val="22"/>
        </w:rPr>
      </w:pPr>
    </w:p>
    <w:p w14:paraId="2E2F1A55" w14:textId="77777777" w:rsidR="00CA54D6" w:rsidRPr="008D2E7C" w:rsidRDefault="00CA54D6" w:rsidP="00E9318E">
      <w:pPr>
        <w:tabs>
          <w:tab w:val="left" w:pos="284"/>
        </w:tabs>
        <w:overflowPunct w:val="0"/>
        <w:autoSpaceDE w:val="0"/>
        <w:textAlignment w:val="baseline"/>
        <w:rPr>
          <w:sz w:val="22"/>
          <w:szCs w:val="22"/>
        </w:rPr>
      </w:pPr>
    </w:p>
    <w:p w14:paraId="00976A8A" w14:textId="1D9CD765" w:rsidR="006307E4" w:rsidRPr="007D53BD" w:rsidRDefault="006307E4" w:rsidP="006307E4">
      <w:pPr>
        <w:rPr>
          <w:b/>
          <w:bCs/>
          <w:u w:val="single"/>
          <w:lang w:eastAsia="pl-PL"/>
        </w:rPr>
      </w:pPr>
      <w:r w:rsidRPr="007D53BD">
        <w:rPr>
          <w:b/>
          <w:bCs/>
          <w:u w:val="single"/>
          <w:lang w:eastAsia="pl-PL"/>
        </w:rPr>
        <w:t>1</w:t>
      </w:r>
      <w:r w:rsidR="0066770D" w:rsidRPr="007D53BD">
        <w:rPr>
          <w:b/>
          <w:bCs/>
          <w:u w:val="single"/>
          <w:lang w:eastAsia="pl-PL"/>
        </w:rPr>
        <w:t>7</w:t>
      </w:r>
      <w:r w:rsidRPr="007D53BD">
        <w:rPr>
          <w:b/>
          <w:bCs/>
          <w:u w:val="single"/>
          <w:lang w:eastAsia="pl-PL"/>
        </w:rPr>
        <w:t xml:space="preserve">. TRYB UDZIELANIA WYJAŚNIEŃ DOTYCZĄCYCH TREŚCI SPECYFIKACJI  WARUNKÓW ZAMÓWIENIA </w:t>
      </w:r>
    </w:p>
    <w:p w14:paraId="1211CD94" w14:textId="3EB4A525" w:rsidR="006307E4" w:rsidRPr="0066770D" w:rsidRDefault="006307E4" w:rsidP="008B2F0F">
      <w:pPr>
        <w:pStyle w:val="Akapitzlist"/>
        <w:numPr>
          <w:ilvl w:val="0"/>
          <w:numId w:val="20"/>
        </w:numPr>
        <w:jc w:val="both"/>
        <w:rPr>
          <w:sz w:val="22"/>
          <w:szCs w:val="22"/>
          <w:lang w:eastAsia="pl-PL"/>
        </w:rPr>
      </w:pPr>
      <w:r w:rsidRPr="0066770D">
        <w:rPr>
          <w:sz w:val="22"/>
          <w:szCs w:val="22"/>
          <w:lang w:eastAsia="pl-PL"/>
        </w:rPr>
        <w:t xml:space="preserve">Stosownie do art. </w:t>
      </w:r>
      <w:r w:rsidR="003D616B">
        <w:rPr>
          <w:sz w:val="22"/>
          <w:szCs w:val="22"/>
          <w:lang w:eastAsia="pl-PL"/>
        </w:rPr>
        <w:t>284</w:t>
      </w:r>
      <w:r w:rsidRPr="0066770D">
        <w:rPr>
          <w:sz w:val="22"/>
          <w:szCs w:val="22"/>
          <w:lang w:eastAsia="pl-PL"/>
        </w:rPr>
        <w:t xml:space="preserve"> ust. 1 każdy Wykonawca może zwrócić się do Zamawiającego o wyjaśnienie treści specyfikacji warunków zamówienia. Zamawiający zobowiązany jest do udzielenia wyjaśnień nie później niż na</w:t>
      </w:r>
      <w:r w:rsidR="003D616B">
        <w:rPr>
          <w:sz w:val="22"/>
          <w:szCs w:val="22"/>
          <w:lang w:eastAsia="pl-PL"/>
        </w:rPr>
        <w:t xml:space="preserve"> </w:t>
      </w:r>
      <w:r w:rsidR="003D616B" w:rsidRPr="003D616B">
        <w:rPr>
          <w:sz w:val="22"/>
          <w:szCs w:val="22"/>
          <w:lang w:eastAsia="pl-PL"/>
        </w:rPr>
        <w:t>2</w:t>
      </w:r>
      <w:r w:rsidR="007D53BD">
        <w:rPr>
          <w:sz w:val="22"/>
          <w:szCs w:val="22"/>
          <w:lang w:eastAsia="pl-PL"/>
        </w:rPr>
        <w:t xml:space="preserve"> </w:t>
      </w:r>
      <w:r w:rsidR="003D616B" w:rsidRPr="003D616B">
        <w:rPr>
          <w:sz w:val="22"/>
          <w:szCs w:val="22"/>
          <w:lang w:eastAsia="pl-PL"/>
        </w:rPr>
        <w:t>dni przed upływem terminu składania ofert albo pod  warunkiem  że  wniosek  o</w:t>
      </w:r>
      <w:r w:rsidR="003D616B">
        <w:rPr>
          <w:sz w:val="22"/>
          <w:szCs w:val="22"/>
          <w:lang w:eastAsia="pl-PL"/>
        </w:rPr>
        <w:t xml:space="preserve"> </w:t>
      </w:r>
      <w:r w:rsidR="003D616B" w:rsidRPr="003D616B">
        <w:rPr>
          <w:sz w:val="22"/>
          <w:szCs w:val="22"/>
          <w:lang w:eastAsia="pl-PL"/>
        </w:rPr>
        <w:t>wyjaśnienie  treści odpowiednio  SWZ  albo  opisu  potrzeb  i</w:t>
      </w:r>
      <w:r w:rsidR="003D616B">
        <w:rPr>
          <w:sz w:val="22"/>
          <w:szCs w:val="22"/>
          <w:lang w:eastAsia="pl-PL"/>
        </w:rPr>
        <w:t xml:space="preserve"> </w:t>
      </w:r>
      <w:r w:rsidR="003D616B" w:rsidRPr="003D616B">
        <w:rPr>
          <w:sz w:val="22"/>
          <w:szCs w:val="22"/>
          <w:lang w:eastAsia="pl-PL"/>
        </w:rPr>
        <w:t>wymagań wpłynął do zamawiającego nie później niż na 4</w:t>
      </w:r>
      <w:r w:rsidR="003D616B">
        <w:rPr>
          <w:sz w:val="22"/>
          <w:szCs w:val="22"/>
          <w:lang w:eastAsia="pl-PL"/>
        </w:rPr>
        <w:t xml:space="preserve"> </w:t>
      </w:r>
      <w:r w:rsidR="003D616B" w:rsidRPr="003D616B">
        <w:rPr>
          <w:sz w:val="22"/>
          <w:szCs w:val="22"/>
          <w:lang w:eastAsia="pl-PL"/>
        </w:rPr>
        <w:t>dni przed upływem terminu składania ofert</w:t>
      </w:r>
      <w:r w:rsidRPr="0066770D">
        <w:rPr>
          <w:sz w:val="22"/>
          <w:szCs w:val="22"/>
          <w:lang w:eastAsia="pl-PL"/>
        </w:rPr>
        <w:t xml:space="preserve">. </w:t>
      </w:r>
    </w:p>
    <w:p w14:paraId="29D332D6" w14:textId="2A81B2AE" w:rsidR="006307E4" w:rsidRPr="0066770D" w:rsidRDefault="006307E4" w:rsidP="008B2F0F">
      <w:pPr>
        <w:pStyle w:val="Akapitzlist"/>
        <w:numPr>
          <w:ilvl w:val="0"/>
          <w:numId w:val="20"/>
        </w:numPr>
        <w:spacing w:before="240" w:after="120"/>
        <w:jc w:val="both"/>
        <w:rPr>
          <w:sz w:val="22"/>
          <w:szCs w:val="22"/>
          <w:lang w:eastAsia="pl-PL"/>
        </w:rPr>
      </w:pPr>
      <w:r w:rsidRPr="0066770D">
        <w:rPr>
          <w:sz w:val="22"/>
          <w:szCs w:val="22"/>
          <w:lang w:eastAsia="pl-PL"/>
        </w:rPr>
        <w:lastRenderedPageBreak/>
        <w:t>Zapytania winny być kierowane do zamawiającego zgodnie z zapisami pkt 1</w:t>
      </w:r>
      <w:r w:rsidR="003D616B">
        <w:rPr>
          <w:sz w:val="22"/>
          <w:szCs w:val="22"/>
          <w:lang w:eastAsia="pl-PL"/>
        </w:rPr>
        <w:t>3</w:t>
      </w:r>
      <w:r w:rsidRPr="0066770D">
        <w:rPr>
          <w:sz w:val="22"/>
          <w:szCs w:val="22"/>
          <w:lang w:eastAsia="pl-PL"/>
        </w:rPr>
        <w:t xml:space="preserve"> </w:t>
      </w:r>
      <w:r w:rsidR="000A2862" w:rsidRPr="0066770D">
        <w:rPr>
          <w:sz w:val="22"/>
          <w:szCs w:val="22"/>
          <w:lang w:eastAsia="pl-PL"/>
        </w:rPr>
        <w:t>SWZ</w:t>
      </w:r>
    </w:p>
    <w:p w14:paraId="31589D40" w14:textId="298C2E57" w:rsidR="006307E4" w:rsidRPr="0066770D" w:rsidRDefault="006307E4" w:rsidP="008B2F0F">
      <w:pPr>
        <w:pStyle w:val="Akapitzlist"/>
        <w:numPr>
          <w:ilvl w:val="0"/>
          <w:numId w:val="20"/>
        </w:numPr>
        <w:spacing w:before="240" w:after="120"/>
        <w:jc w:val="both"/>
        <w:rPr>
          <w:sz w:val="22"/>
          <w:szCs w:val="22"/>
          <w:lang w:eastAsia="pl-PL"/>
        </w:rPr>
      </w:pPr>
      <w:r w:rsidRPr="0066770D">
        <w:rPr>
          <w:sz w:val="22"/>
          <w:szCs w:val="22"/>
          <w:lang w:eastAsia="pl-PL"/>
        </w:rPr>
        <w:t>Przedłużenie terminu składania ofert nie wpływa na bieg terminu składania wniosku, o którym mowa w pkt. 1</w:t>
      </w:r>
      <w:r w:rsidR="003D616B">
        <w:rPr>
          <w:sz w:val="22"/>
          <w:szCs w:val="22"/>
          <w:lang w:eastAsia="pl-PL"/>
        </w:rPr>
        <w:t>7</w:t>
      </w:r>
      <w:r w:rsidRPr="0066770D">
        <w:rPr>
          <w:sz w:val="22"/>
          <w:szCs w:val="22"/>
          <w:lang w:eastAsia="pl-PL"/>
        </w:rPr>
        <w:t xml:space="preserve"> ppkt 1 SWZ. </w:t>
      </w:r>
    </w:p>
    <w:p w14:paraId="0FF32A26" w14:textId="01DA98C6" w:rsidR="006307E4" w:rsidRPr="0066770D" w:rsidRDefault="006307E4" w:rsidP="008B2F0F">
      <w:pPr>
        <w:pStyle w:val="Akapitzlist"/>
        <w:numPr>
          <w:ilvl w:val="0"/>
          <w:numId w:val="20"/>
        </w:numPr>
        <w:spacing w:before="240" w:after="120"/>
        <w:jc w:val="both"/>
        <w:rPr>
          <w:sz w:val="22"/>
          <w:szCs w:val="22"/>
          <w:lang w:eastAsia="pl-PL"/>
        </w:rPr>
      </w:pPr>
      <w:r w:rsidRPr="0066770D">
        <w:rPr>
          <w:sz w:val="22"/>
          <w:szCs w:val="22"/>
          <w:lang w:eastAsia="pl-PL"/>
        </w:rPr>
        <w:t xml:space="preserve">W przypadku rozbieżności pomiędzy treścią niniejszej SWZ, a treścią udzielonych odpowiedzi, jako obowiązującą należy przyjąć treść pisma zawierającego późniejsze oświadczenie Zamawiającego. </w:t>
      </w:r>
    </w:p>
    <w:p w14:paraId="0F4D5456" w14:textId="31D9FA9B" w:rsidR="006307E4" w:rsidRPr="0066770D" w:rsidRDefault="006307E4" w:rsidP="008B2F0F">
      <w:pPr>
        <w:pStyle w:val="Akapitzlist"/>
        <w:numPr>
          <w:ilvl w:val="0"/>
          <w:numId w:val="20"/>
        </w:numPr>
        <w:spacing w:before="240" w:after="120"/>
        <w:jc w:val="both"/>
        <w:rPr>
          <w:sz w:val="22"/>
          <w:szCs w:val="22"/>
          <w:lang w:eastAsia="pl-PL"/>
        </w:rPr>
      </w:pPr>
      <w:r w:rsidRPr="0066770D">
        <w:rPr>
          <w:sz w:val="22"/>
          <w:szCs w:val="22"/>
          <w:lang w:eastAsia="pl-PL"/>
        </w:rPr>
        <w:t>Jeżeli wniosek o wyjaśnienie treści specyfikacji warunków zamówienia wpłynął po upływie terminu składania wniosku, o którym mowa w pkt. 1</w:t>
      </w:r>
      <w:r w:rsidR="003D616B">
        <w:rPr>
          <w:sz w:val="22"/>
          <w:szCs w:val="22"/>
          <w:lang w:eastAsia="pl-PL"/>
        </w:rPr>
        <w:t>7</w:t>
      </w:r>
      <w:r w:rsidRPr="0066770D">
        <w:rPr>
          <w:sz w:val="22"/>
          <w:szCs w:val="22"/>
          <w:lang w:eastAsia="pl-PL"/>
        </w:rPr>
        <w:t xml:space="preserve"> ppkt 1 lub dotyczy udzielonych wyjaśnień, Zamawiający może udzielić wyjaśnień albo pozostawić wniosek bez rozpoznania. </w:t>
      </w:r>
    </w:p>
    <w:p w14:paraId="0A106CE0" w14:textId="534663FF" w:rsidR="006307E4" w:rsidRPr="00792CA7" w:rsidRDefault="006307E4" w:rsidP="008B2F0F">
      <w:pPr>
        <w:pStyle w:val="Akapitzlist"/>
        <w:numPr>
          <w:ilvl w:val="0"/>
          <w:numId w:val="20"/>
        </w:numPr>
        <w:spacing w:before="240" w:after="120"/>
        <w:jc w:val="both"/>
        <w:rPr>
          <w:sz w:val="22"/>
          <w:szCs w:val="22"/>
          <w:lang w:eastAsia="pl-PL"/>
        </w:rPr>
      </w:pPr>
      <w:r w:rsidRPr="0066770D">
        <w:rPr>
          <w:sz w:val="22"/>
          <w:szCs w:val="22"/>
          <w:lang w:eastAsia="pl-PL"/>
        </w:rPr>
        <w:t xml:space="preserve">Zgodnie z art. </w:t>
      </w:r>
      <w:r w:rsidR="003D616B">
        <w:rPr>
          <w:sz w:val="22"/>
          <w:szCs w:val="22"/>
          <w:lang w:eastAsia="pl-PL"/>
        </w:rPr>
        <w:t>284</w:t>
      </w:r>
      <w:r w:rsidRPr="0066770D">
        <w:rPr>
          <w:sz w:val="22"/>
          <w:szCs w:val="22"/>
          <w:lang w:eastAsia="pl-PL"/>
        </w:rPr>
        <w:t xml:space="preserve"> ust. </w:t>
      </w:r>
      <w:r w:rsidR="003D616B">
        <w:rPr>
          <w:sz w:val="22"/>
          <w:szCs w:val="22"/>
          <w:lang w:eastAsia="pl-PL"/>
        </w:rPr>
        <w:t>6</w:t>
      </w:r>
      <w:r w:rsidRPr="0066770D">
        <w:rPr>
          <w:sz w:val="22"/>
          <w:szCs w:val="22"/>
          <w:lang w:eastAsia="pl-PL"/>
        </w:rPr>
        <w:t xml:space="preserve"> ustawy PZP treść </w:t>
      </w:r>
      <w:r w:rsidRPr="00792CA7">
        <w:rPr>
          <w:sz w:val="22"/>
          <w:szCs w:val="22"/>
          <w:lang w:eastAsia="pl-PL"/>
        </w:rPr>
        <w:t xml:space="preserve">zapytań wraz z wyjaśnieniami Zamawiający, bez ujawniania źródła zapytania, zamieszcza na stronie internetowej </w:t>
      </w:r>
      <w:hyperlink r:id="rId13" w:history="1">
        <w:r w:rsidR="00D63D46" w:rsidRPr="00792CA7">
          <w:t xml:space="preserve"> </w:t>
        </w:r>
        <w:r w:rsidR="00D63D46" w:rsidRPr="00792CA7">
          <w:rPr>
            <w:rStyle w:val="Hipercze"/>
            <w:sz w:val="22"/>
            <w:szCs w:val="22"/>
            <w:lang w:eastAsia="pl-PL"/>
          </w:rPr>
          <w:t xml:space="preserve">https://miniportal.uzp.gov.pl/ </w:t>
        </w:r>
      </w:hyperlink>
      <w:r w:rsidRPr="00792CA7">
        <w:rPr>
          <w:sz w:val="22"/>
          <w:szCs w:val="22"/>
          <w:lang w:eastAsia="pl-PL"/>
        </w:rPr>
        <w:t>w zakładce dotyczącej przedmiotowego postępowania</w:t>
      </w:r>
      <w:r w:rsidR="00025207" w:rsidRPr="00792CA7">
        <w:rPr>
          <w:sz w:val="22"/>
          <w:szCs w:val="22"/>
          <w:lang w:eastAsia="pl-PL"/>
        </w:rPr>
        <w:t xml:space="preserve"> oraz na swojej stronie internetowej www.ops.jastrzebie.pl</w:t>
      </w:r>
      <w:r w:rsidRPr="00792CA7">
        <w:rPr>
          <w:sz w:val="22"/>
          <w:szCs w:val="22"/>
          <w:lang w:eastAsia="pl-PL"/>
        </w:rPr>
        <w:t xml:space="preserve">. </w:t>
      </w:r>
    </w:p>
    <w:p w14:paraId="0160B740" w14:textId="77777777" w:rsidR="00025207" w:rsidRPr="00792CA7" w:rsidRDefault="006307E4" w:rsidP="00025207">
      <w:pPr>
        <w:pStyle w:val="Akapitzlist"/>
        <w:numPr>
          <w:ilvl w:val="0"/>
          <w:numId w:val="20"/>
        </w:numPr>
        <w:spacing w:before="240" w:after="120"/>
        <w:jc w:val="both"/>
        <w:rPr>
          <w:sz w:val="22"/>
          <w:szCs w:val="22"/>
          <w:lang w:eastAsia="pl-PL"/>
        </w:rPr>
      </w:pPr>
      <w:r w:rsidRPr="00792CA7">
        <w:rPr>
          <w:sz w:val="22"/>
          <w:szCs w:val="22"/>
          <w:lang w:eastAsia="pl-PL"/>
        </w:rPr>
        <w:t xml:space="preserve">W uzasadnionych przypadkach Zamawiający może przed upływem terminu składania ofert zmienić treść SWZ. Dokonaną </w:t>
      </w:r>
      <w:r w:rsidR="00AD3EA0" w:rsidRPr="00792CA7">
        <w:rPr>
          <w:sz w:val="22"/>
          <w:szCs w:val="22"/>
          <w:lang w:eastAsia="pl-PL"/>
        </w:rPr>
        <w:t>umow</w:t>
      </w:r>
      <w:r w:rsidRPr="00792CA7">
        <w:rPr>
          <w:sz w:val="22"/>
          <w:szCs w:val="22"/>
          <w:lang w:eastAsia="pl-PL"/>
        </w:rPr>
        <w:t xml:space="preserve">ę SWZ Zamawiający zamieszcza na stronie internetowej </w:t>
      </w:r>
      <w:r w:rsidR="003803A1" w:rsidRPr="00792CA7">
        <w:t>https://miniportal.uzp.gov.pl/</w:t>
      </w:r>
      <w:r w:rsidR="003D616B" w:rsidRPr="00792CA7">
        <w:rPr>
          <w:sz w:val="22"/>
          <w:szCs w:val="22"/>
          <w:lang w:eastAsia="pl-PL"/>
        </w:rPr>
        <w:t xml:space="preserve"> </w:t>
      </w:r>
      <w:r w:rsidRPr="00792CA7">
        <w:rPr>
          <w:sz w:val="22"/>
          <w:szCs w:val="22"/>
          <w:lang w:eastAsia="pl-PL"/>
        </w:rPr>
        <w:t>w zakładce dotyczącej przedmiotowego postępowania</w:t>
      </w:r>
      <w:r w:rsidR="00025207" w:rsidRPr="00792CA7">
        <w:rPr>
          <w:sz w:val="22"/>
          <w:szCs w:val="22"/>
          <w:lang w:eastAsia="pl-PL"/>
        </w:rPr>
        <w:t xml:space="preserve"> oraz na swojej stronie internetowej www.ops.jastrzebie.pl. </w:t>
      </w:r>
    </w:p>
    <w:p w14:paraId="08C5FA7B" w14:textId="321837DB" w:rsidR="006307E4" w:rsidRPr="00792CA7" w:rsidRDefault="006307E4" w:rsidP="008B2F0F">
      <w:pPr>
        <w:pStyle w:val="Akapitzlist"/>
        <w:numPr>
          <w:ilvl w:val="0"/>
          <w:numId w:val="20"/>
        </w:numPr>
        <w:spacing w:before="240" w:after="120"/>
        <w:jc w:val="both"/>
        <w:rPr>
          <w:sz w:val="22"/>
          <w:szCs w:val="22"/>
          <w:lang w:eastAsia="pl-PL"/>
        </w:rPr>
      </w:pPr>
      <w:r w:rsidRPr="00792CA7">
        <w:rPr>
          <w:sz w:val="22"/>
          <w:szCs w:val="22"/>
          <w:lang w:eastAsia="pl-PL"/>
        </w:rPr>
        <w:t>Zamawiający nie przewiduje zwołania zebrania Wykonawców</w:t>
      </w:r>
    </w:p>
    <w:p w14:paraId="5DF8D8CF" w14:textId="6CAC3714" w:rsidR="00E9318E" w:rsidRPr="0066770D" w:rsidRDefault="00E9318E" w:rsidP="006307E4">
      <w:pPr>
        <w:spacing w:before="240" w:after="120"/>
        <w:ind w:left="851" w:hanging="851"/>
        <w:rPr>
          <w:b/>
          <w:bCs/>
          <w:sz w:val="22"/>
          <w:szCs w:val="22"/>
          <w:u w:val="single"/>
        </w:rPr>
      </w:pPr>
      <w:r w:rsidRPr="0066770D">
        <w:rPr>
          <w:b/>
          <w:bCs/>
          <w:sz w:val="22"/>
          <w:szCs w:val="22"/>
        </w:rPr>
        <w:t>1</w:t>
      </w:r>
      <w:r w:rsidR="0066770D">
        <w:rPr>
          <w:b/>
          <w:bCs/>
          <w:sz w:val="22"/>
          <w:szCs w:val="22"/>
        </w:rPr>
        <w:t>8</w:t>
      </w:r>
      <w:r w:rsidRPr="0066770D">
        <w:rPr>
          <w:b/>
          <w:bCs/>
          <w:sz w:val="22"/>
          <w:szCs w:val="22"/>
        </w:rPr>
        <w:t>.</w:t>
      </w:r>
      <w:r w:rsidRPr="0066770D">
        <w:rPr>
          <w:b/>
          <w:bCs/>
          <w:sz w:val="22"/>
          <w:szCs w:val="22"/>
          <w:u w:val="single"/>
        </w:rPr>
        <w:t xml:space="preserve"> TERMIN I MIEJSCE SKŁADANIA OFERT </w:t>
      </w:r>
    </w:p>
    <w:p w14:paraId="7C3FABEA" w14:textId="533C6C66" w:rsidR="000A2862" w:rsidRPr="00792CA7" w:rsidRDefault="000A2862" w:rsidP="008B2F0F">
      <w:pPr>
        <w:pStyle w:val="Akapitzlist"/>
        <w:numPr>
          <w:ilvl w:val="0"/>
          <w:numId w:val="21"/>
        </w:numPr>
        <w:suppressAutoHyphens/>
        <w:overflowPunct w:val="0"/>
        <w:autoSpaceDE w:val="0"/>
        <w:jc w:val="both"/>
        <w:textAlignment w:val="baseline"/>
        <w:rPr>
          <w:b/>
          <w:bCs/>
          <w:sz w:val="22"/>
          <w:szCs w:val="22"/>
        </w:rPr>
      </w:pPr>
      <w:r w:rsidRPr="008D2E7C">
        <w:rPr>
          <w:sz w:val="22"/>
          <w:szCs w:val="22"/>
        </w:rPr>
        <w:t>Ofertę należy złożyć przy użyciu środków komunikacji elektronicznej za pośrednictwem Platformy</w:t>
      </w:r>
      <w:r w:rsidR="000805FA" w:rsidRPr="008D2E7C">
        <w:rPr>
          <w:sz w:val="22"/>
          <w:szCs w:val="22"/>
        </w:rPr>
        <w:t xml:space="preserve"> miniPortal</w:t>
      </w:r>
      <w:r w:rsidRPr="008D2E7C">
        <w:rPr>
          <w:sz w:val="22"/>
          <w:szCs w:val="22"/>
        </w:rPr>
        <w:t xml:space="preserve"> nie później niż do dnia </w:t>
      </w:r>
      <w:r w:rsidR="008D2E7C" w:rsidRPr="00792CA7">
        <w:rPr>
          <w:b/>
          <w:bCs/>
          <w:sz w:val="22"/>
          <w:szCs w:val="22"/>
        </w:rPr>
        <w:t>2</w:t>
      </w:r>
      <w:r w:rsidR="00CA54D6">
        <w:rPr>
          <w:b/>
          <w:bCs/>
          <w:sz w:val="22"/>
          <w:szCs w:val="22"/>
        </w:rPr>
        <w:t>6</w:t>
      </w:r>
      <w:r w:rsidRPr="00792CA7">
        <w:rPr>
          <w:b/>
          <w:bCs/>
          <w:sz w:val="22"/>
          <w:szCs w:val="22"/>
        </w:rPr>
        <w:t>.0</w:t>
      </w:r>
      <w:r w:rsidR="00025207" w:rsidRPr="00792CA7">
        <w:rPr>
          <w:b/>
          <w:bCs/>
          <w:sz w:val="22"/>
          <w:szCs w:val="22"/>
        </w:rPr>
        <w:t>4</w:t>
      </w:r>
      <w:r w:rsidRPr="00792CA7">
        <w:rPr>
          <w:b/>
          <w:bCs/>
          <w:sz w:val="22"/>
          <w:szCs w:val="22"/>
        </w:rPr>
        <w:t>.2021 r., do godz. 1</w:t>
      </w:r>
      <w:r w:rsidR="00025207" w:rsidRPr="00792CA7">
        <w:rPr>
          <w:b/>
          <w:bCs/>
          <w:sz w:val="22"/>
          <w:szCs w:val="22"/>
        </w:rPr>
        <w:t>0</w:t>
      </w:r>
      <w:r w:rsidRPr="00792CA7">
        <w:rPr>
          <w:b/>
          <w:bCs/>
          <w:sz w:val="22"/>
          <w:szCs w:val="22"/>
        </w:rPr>
        <w:t>:00.</w:t>
      </w:r>
    </w:p>
    <w:p w14:paraId="41CADD48" w14:textId="445210FC" w:rsidR="000A2862" w:rsidRPr="008D2E7C" w:rsidRDefault="000A2862" w:rsidP="008B2F0F">
      <w:pPr>
        <w:pStyle w:val="Akapitzlist"/>
        <w:numPr>
          <w:ilvl w:val="0"/>
          <w:numId w:val="21"/>
        </w:numPr>
        <w:suppressAutoHyphens/>
        <w:overflowPunct w:val="0"/>
        <w:autoSpaceDE w:val="0"/>
        <w:jc w:val="both"/>
        <w:textAlignment w:val="baseline"/>
        <w:rPr>
          <w:sz w:val="22"/>
          <w:szCs w:val="22"/>
        </w:rPr>
      </w:pPr>
      <w:r w:rsidRPr="008D2E7C">
        <w:rPr>
          <w:sz w:val="22"/>
          <w:szCs w:val="22"/>
        </w:rPr>
        <w:t xml:space="preserve">Oferty złożone po terminie nie zostaną otwarte przez Zamawiającego. </w:t>
      </w:r>
    </w:p>
    <w:p w14:paraId="03542A8B" w14:textId="1B8A7278" w:rsidR="00E9318E" w:rsidRPr="008D2E7C" w:rsidRDefault="000A2862" w:rsidP="008B2F0F">
      <w:pPr>
        <w:pStyle w:val="Akapitzlist"/>
        <w:numPr>
          <w:ilvl w:val="0"/>
          <w:numId w:val="21"/>
        </w:numPr>
        <w:suppressAutoHyphens/>
        <w:overflowPunct w:val="0"/>
        <w:autoSpaceDE w:val="0"/>
        <w:jc w:val="both"/>
        <w:textAlignment w:val="baseline"/>
        <w:rPr>
          <w:sz w:val="22"/>
          <w:szCs w:val="22"/>
        </w:rPr>
      </w:pPr>
      <w:r w:rsidRPr="008D2E7C">
        <w:rPr>
          <w:sz w:val="22"/>
          <w:szCs w:val="22"/>
        </w:rPr>
        <w:t xml:space="preserve">Wykonawca przed upływem terminu do składania ofert ma prawo zmienić lub wycofać ofertę przed upływem terminu wyznaczonego do składania ofert. </w:t>
      </w:r>
    </w:p>
    <w:p w14:paraId="29561D44" w14:textId="77777777" w:rsidR="00025207" w:rsidRPr="00A22290" w:rsidRDefault="00025207" w:rsidP="00025207">
      <w:pPr>
        <w:pStyle w:val="Akapitzlist"/>
        <w:suppressAutoHyphens/>
        <w:overflowPunct w:val="0"/>
        <w:autoSpaceDE w:val="0"/>
        <w:jc w:val="both"/>
        <w:textAlignment w:val="baseline"/>
        <w:rPr>
          <w:sz w:val="22"/>
          <w:szCs w:val="22"/>
          <w:highlight w:val="yellow"/>
        </w:rPr>
      </w:pPr>
    </w:p>
    <w:p w14:paraId="4EF0B91D" w14:textId="4B819A0E" w:rsidR="00E9318E" w:rsidRPr="0066770D" w:rsidRDefault="00E9318E" w:rsidP="00BD6720">
      <w:pPr>
        <w:suppressAutoHyphens/>
        <w:overflowPunct w:val="0"/>
        <w:autoSpaceDE w:val="0"/>
        <w:jc w:val="both"/>
        <w:textAlignment w:val="baseline"/>
        <w:rPr>
          <w:b/>
          <w:bCs/>
          <w:sz w:val="22"/>
          <w:szCs w:val="22"/>
          <w:u w:val="single"/>
        </w:rPr>
      </w:pPr>
      <w:r w:rsidRPr="0066770D">
        <w:rPr>
          <w:b/>
          <w:bCs/>
          <w:sz w:val="22"/>
          <w:szCs w:val="22"/>
        </w:rPr>
        <w:t>1</w:t>
      </w:r>
      <w:r w:rsidR="0066770D">
        <w:rPr>
          <w:b/>
          <w:bCs/>
          <w:sz w:val="22"/>
          <w:szCs w:val="22"/>
        </w:rPr>
        <w:t>9</w:t>
      </w:r>
      <w:r w:rsidRPr="0066770D">
        <w:rPr>
          <w:b/>
          <w:bCs/>
          <w:sz w:val="22"/>
          <w:szCs w:val="22"/>
        </w:rPr>
        <w:t>.</w:t>
      </w:r>
      <w:r w:rsidRPr="0066770D">
        <w:rPr>
          <w:b/>
          <w:bCs/>
          <w:sz w:val="22"/>
          <w:szCs w:val="22"/>
          <w:u w:val="single"/>
        </w:rPr>
        <w:t xml:space="preserve"> OTWARCIE OFERT</w:t>
      </w:r>
    </w:p>
    <w:p w14:paraId="03FA643C" w14:textId="2C9D3D7C" w:rsidR="00E9318E" w:rsidRPr="0066770D" w:rsidRDefault="00E9318E" w:rsidP="008B2F0F">
      <w:pPr>
        <w:pStyle w:val="Tekstpodstawowy"/>
        <w:numPr>
          <w:ilvl w:val="0"/>
          <w:numId w:val="22"/>
        </w:numPr>
        <w:spacing w:before="0" w:line="240" w:lineRule="auto"/>
        <w:textAlignment w:val="baseline"/>
        <w:rPr>
          <w:rFonts w:cs="Times New Roman"/>
          <w:sz w:val="22"/>
          <w:szCs w:val="22"/>
        </w:rPr>
      </w:pPr>
      <w:r w:rsidRPr="0066770D">
        <w:rPr>
          <w:rFonts w:cs="Times New Roman"/>
          <w:sz w:val="22"/>
          <w:szCs w:val="22"/>
        </w:rPr>
        <w:t xml:space="preserve">Otwarcie </w:t>
      </w:r>
      <w:r w:rsidR="00AD3E27" w:rsidRPr="0066770D">
        <w:rPr>
          <w:rFonts w:cs="Times New Roman"/>
          <w:sz w:val="22"/>
          <w:szCs w:val="22"/>
        </w:rPr>
        <w:t xml:space="preserve">ofert nastąpi w dniu </w:t>
      </w:r>
      <w:r w:rsidR="008D2E7C">
        <w:rPr>
          <w:rFonts w:cs="Times New Roman"/>
          <w:sz w:val="22"/>
          <w:szCs w:val="22"/>
        </w:rPr>
        <w:t>2</w:t>
      </w:r>
      <w:r w:rsidR="00CA54D6">
        <w:rPr>
          <w:rFonts w:cs="Times New Roman"/>
          <w:sz w:val="22"/>
          <w:szCs w:val="22"/>
        </w:rPr>
        <w:t>6</w:t>
      </w:r>
      <w:r w:rsidR="00AD3E27" w:rsidRPr="0066770D">
        <w:rPr>
          <w:rFonts w:cs="Times New Roman"/>
          <w:sz w:val="22"/>
          <w:szCs w:val="22"/>
        </w:rPr>
        <w:t>.0</w:t>
      </w:r>
      <w:r w:rsidR="00522A97">
        <w:rPr>
          <w:rFonts w:cs="Times New Roman"/>
          <w:sz w:val="22"/>
          <w:szCs w:val="22"/>
        </w:rPr>
        <w:t>4</w:t>
      </w:r>
      <w:r w:rsidR="00AD3E27" w:rsidRPr="0066770D">
        <w:rPr>
          <w:rFonts w:cs="Times New Roman"/>
          <w:sz w:val="22"/>
          <w:szCs w:val="22"/>
        </w:rPr>
        <w:t xml:space="preserve">.2021 r o godz. </w:t>
      </w:r>
      <w:r w:rsidR="00522A97">
        <w:rPr>
          <w:rFonts w:cs="Times New Roman"/>
          <w:sz w:val="22"/>
          <w:szCs w:val="22"/>
        </w:rPr>
        <w:t>1</w:t>
      </w:r>
      <w:r w:rsidR="00025207">
        <w:rPr>
          <w:rFonts w:cs="Times New Roman"/>
          <w:sz w:val="22"/>
          <w:szCs w:val="22"/>
        </w:rPr>
        <w:t>1</w:t>
      </w:r>
      <w:r w:rsidR="00AD3E27" w:rsidRPr="0066770D">
        <w:rPr>
          <w:rFonts w:cs="Times New Roman"/>
          <w:sz w:val="22"/>
          <w:szCs w:val="22"/>
        </w:rPr>
        <w:t>.</w:t>
      </w:r>
      <w:r w:rsidR="00522A97">
        <w:rPr>
          <w:rFonts w:cs="Times New Roman"/>
          <w:sz w:val="22"/>
          <w:szCs w:val="22"/>
        </w:rPr>
        <w:t>0</w:t>
      </w:r>
      <w:r w:rsidR="00AD3E27" w:rsidRPr="0066770D">
        <w:rPr>
          <w:rFonts w:cs="Times New Roman"/>
          <w:sz w:val="22"/>
          <w:szCs w:val="22"/>
        </w:rPr>
        <w:t>0 .</w:t>
      </w:r>
    </w:p>
    <w:p w14:paraId="04C82999" w14:textId="3FBF0642" w:rsidR="00AD3E27" w:rsidRPr="0066770D" w:rsidRDefault="00AD3E27" w:rsidP="008B2F0F">
      <w:pPr>
        <w:pStyle w:val="Tekstpodstawowy"/>
        <w:numPr>
          <w:ilvl w:val="0"/>
          <w:numId w:val="22"/>
        </w:numPr>
        <w:spacing w:before="0" w:line="240" w:lineRule="auto"/>
        <w:textAlignment w:val="baseline"/>
        <w:rPr>
          <w:rFonts w:cs="Times New Roman"/>
          <w:sz w:val="22"/>
          <w:szCs w:val="22"/>
        </w:rPr>
      </w:pPr>
      <w:r w:rsidRPr="0066770D">
        <w:rPr>
          <w:rFonts w:cs="Times New Roman"/>
          <w:sz w:val="22"/>
          <w:szCs w:val="22"/>
        </w:rPr>
        <w:t>Najpóźniej przed otwarciem ofert, udostępnia się na stronie internetowej prowadzonego postępowania informację o kwocie, jaką Zamawiający zamierza przeznaczyć na sfinansowanie zamówienia.</w:t>
      </w:r>
    </w:p>
    <w:p w14:paraId="1E5FDF88" w14:textId="608D1DDB" w:rsidR="00AD3E27" w:rsidRPr="0066770D" w:rsidRDefault="00AD3E27" w:rsidP="008B2F0F">
      <w:pPr>
        <w:pStyle w:val="Tekstpodstawowy"/>
        <w:numPr>
          <w:ilvl w:val="0"/>
          <w:numId w:val="22"/>
        </w:numPr>
        <w:spacing w:before="0" w:line="240" w:lineRule="auto"/>
        <w:textAlignment w:val="baseline"/>
        <w:rPr>
          <w:rFonts w:cs="Times New Roman"/>
          <w:sz w:val="22"/>
          <w:szCs w:val="22"/>
        </w:rPr>
      </w:pPr>
      <w:r w:rsidRPr="0066770D">
        <w:rPr>
          <w:rFonts w:cs="Times New Roman"/>
          <w:sz w:val="22"/>
          <w:szCs w:val="22"/>
        </w:rPr>
        <w:t>Niezwłocznie po otwarciu ofert, Zamawiający udostępni na stronie internetowej prowadzonego postępowania informacje o:</w:t>
      </w:r>
    </w:p>
    <w:p w14:paraId="20BF5119" w14:textId="2B273310" w:rsidR="00AD3E27" w:rsidRPr="0066770D" w:rsidRDefault="008529B2" w:rsidP="008B2F0F">
      <w:pPr>
        <w:pStyle w:val="Tekstpodstawowy"/>
        <w:numPr>
          <w:ilvl w:val="0"/>
          <w:numId w:val="23"/>
        </w:numPr>
        <w:spacing w:before="0" w:line="240" w:lineRule="auto"/>
        <w:textAlignment w:val="baseline"/>
        <w:rPr>
          <w:rFonts w:cs="Times New Roman"/>
          <w:sz w:val="22"/>
          <w:szCs w:val="22"/>
        </w:rPr>
      </w:pPr>
      <w:r>
        <w:rPr>
          <w:rFonts w:cs="Times New Roman"/>
          <w:sz w:val="22"/>
          <w:szCs w:val="22"/>
        </w:rPr>
        <w:t>n</w:t>
      </w:r>
      <w:r w:rsidR="00AD3E27" w:rsidRPr="0066770D">
        <w:rPr>
          <w:rFonts w:cs="Times New Roman"/>
          <w:sz w:val="22"/>
          <w:szCs w:val="22"/>
        </w:rPr>
        <w:t>azwach albo imionach i nazwiskach oraz siedzibach lub miejscach prowadzonej działalności gospodarczej albo miejscach zamieszkania wykonawców, których oferty zostały otwarte.</w:t>
      </w:r>
    </w:p>
    <w:p w14:paraId="5B40B532" w14:textId="105E3E87" w:rsidR="00AD3E27" w:rsidRPr="0066770D" w:rsidRDefault="008529B2" w:rsidP="008B2F0F">
      <w:pPr>
        <w:pStyle w:val="Tekstpodstawowy"/>
        <w:numPr>
          <w:ilvl w:val="0"/>
          <w:numId w:val="23"/>
        </w:numPr>
        <w:spacing w:before="0" w:line="240" w:lineRule="auto"/>
        <w:textAlignment w:val="baseline"/>
        <w:rPr>
          <w:rFonts w:cs="Times New Roman"/>
          <w:sz w:val="22"/>
          <w:szCs w:val="22"/>
        </w:rPr>
      </w:pPr>
      <w:r>
        <w:rPr>
          <w:rFonts w:cs="Times New Roman"/>
          <w:sz w:val="22"/>
          <w:szCs w:val="22"/>
        </w:rPr>
        <w:t>c</w:t>
      </w:r>
      <w:r w:rsidR="00AD3E27" w:rsidRPr="0066770D">
        <w:rPr>
          <w:rFonts w:cs="Times New Roman"/>
          <w:sz w:val="22"/>
          <w:szCs w:val="22"/>
        </w:rPr>
        <w:t>enach zawartych w ofertach.</w:t>
      </w:r>
    </w:p>
    <w:p w14:paraId="197B2CD4" w14:textId="20ED5220" w:rsidR="00E9318E" w:rsidRPr="00A22290" w:rsidRDefault="0066770D" w:rsidP="00A22290">
      <w:pPr>
        <w:spacing w:before="240"/>
        <w:rPr>
          <w:sz w:val="22"/>
          <w:szCs w:val="22"/>
        </w:rPr>
      </w:pPr>
      <w:r w:rsidRPr="00A22290">
        <w:rPr>
          <w:b/>
          <w:bCs/>
          <w:sz w:val="22"/>
          <w:szCs w:val="22"/>
        </w:rPr>
        <w:t>2</w:t>
      </w:r>
      <w:r w:rsidR="00A22290" w:rsidRPr="00A22290">
        <w:rPr>
          <w:b/>
          <w:bCs/>
          <w:sz w:val="22"/>
          <w:szCs w:val="22"/>
        </w:rPr>
        <w:t>0</w:t>
      </w:r>
      <w:r w:rsidR="00E9318E" w:rsidRPr="00A22290">
        <w:rPr>
          <w:b/>
          <w:bCs/>
          <w:sz w:val="22"/>
          <w:szCs w:val="22"/>
        </w:rPr>
        <w:t xml:space="preserve">. </w:t>
      </w:r>
      <w:r w:rsidR="00E9318E" w:rsidRPr="00A22290">
        <w:rPr>
          <w:b/>
          <w:bCs/>
          <w:sz w:val="22"/>
          <w:szCs w:val="22"/>
          <w:u w:val="single"/>
        </w:rPr>
        <w:t>ODRZUCENIE OFERT</w:t>
      </w:r>
    </w:p>
    <w:p w14:paraId="25737518" w14:textId="73256FD7" w:rsidR="00E9318E" w:rsidRPr="003803A1" w:rsidRDefault="00E9318E" w:rsidP="00E9318E">
      <w:pPr>
        <w:pStyle w:val="Default"/>
        <w:widowControl w:val="0"/>
        <w:suppressAutoHyphens w:val="0"/>
        <w:autoSpaceDN w:val="0"/>
        <w:adjustRightInd w:val="0"/>
        <w:spacing w:line="276" w:lineRule="auto"/>
        <w:jc w:val="both"/>
        <w:rPr>
          <w:rFonts w:ascii="Times New Roman" w:hAnsi="Times New Roman" w:cs="Times New Roman"/>
          <w:color w:val="FF0000"/>
          <w:sz w:val="22"/>
          <w:szCs w:val="22"/>
        </w:rPr>
      </w:pPr>
      <w:r w:rsidRPr="00025207">
        <w:rPr>
          <w:rFonts w:ascii="Times New Roman" w:hAnsi="Times New Roman" w:cs="Times New Roman"/>
          <w:color w:val="auto"/>
          <w:sz w:val="22"/>
          <w:szCs w:val="22"/>
        </w:rPr>
        <w:t>Oferty nieodpowiadające wymaganiom zostaną odrzucone</w:t>
      </w:r>
      <w:r w:rsidR="00A22290" w:rsidRPr="00025207">
        <w:rPr>
          <w:rFonts w:ascii="Times New Roman" w:hAnsi="Times New Roman" w:cs="Times New Roman"/>
          <w:color w:val="auto"/>
          <w:sz w:val="22"/>
          <w:szCs w:val="22"/>
        </w:rPr>
        <w:t>, zgodnie z art. 226  PZP.</w:t>
      </w:r>
    </w:p>
    <w:p w14:paraId="595FD669" w14:textId="414F11A9" w:rsidR="00E9318E" w:rsidRPr="00A22290" w:rsidRDefault="00E9318E" w:rsidP="00E9318E">
      <w:pPr>
        <w:spacing w:before="240" w:after="120"/>
        <w:ind w:left="851" w:hanging="851"/>
        <w:jc w:val="both"/>
        <w:rPr>
          <w:b/>
          <w:bCs/>
          <w:sz w:val="22"/>
          <w:szCs w:val="22"/>
          <w:u w:val="single"/>
        </w:rPr>
      </w:pPr>
      <w:r w:rsidRPr="00A22290">
        <w:rPr>
          <w:b/>
          <w:bCs/>
          <w:sz w:val="22"/>
          <w:szCs w:val="22"/>
        </w:rPr>
        <w:t>2</w:t>
      </w:r>
      <w:r w:rsidR="0066770D" w:rsidRPr="00A22290">
        <w:rPr>
          <w:b/>
          <w:bCs/>
          <w:sz w:val="22"/>
          <w:szCs w:val="22"/>
        </w:rPr>
        <w:t>2</w:t>
      </w:r>
      <w:r w:rsidRPr="00A22290">
        <w:rPr>
          <w:b/>
          <w:bCs/>
          <w:sz w:val="22"/>
          <w:szCs w:val="22"/>
        </w:rPr>
        <w:t>.</w:t>
      </w:r>
      <w:r w:rsidRPr="00A22290">
        <w:rPr>
          <w:b/>
          <w:bCs/>
          <w:sz w:val="22"/>
          <w:szCs w:val="22"/>
          <w:u w:val="single"/>
        </w:rPr>
        <w:t xml:space="preserve"> UNIEWAŻNIENIE</w:t>
      </w:r>
      <w:r w:rsidRPr="00A22290">
        <w:rPr>
          <w:b/>
          <w:bCs/>
          <w:sz w:val="22"/>
          <w:szCs w:val="22"/>
        </w:rPr>
        <w:t xml:space="preserve"> </w:t>
      </w:r>
      <w:r w:rsidRPr="00A22290">
        <w:rPr>
          <w:b/>
          <w:bCs/>
          <w:sz w:val="22"/>
          <w:szCs w:val="22"/>
          <w:u w:val="single"/>
        </w:rPr>
        <w:t>POSTĘPOWANIA</w:t>
      </w:r>
    </w:p>
    <w:p w14:paraId="4CB158EE" w14:textId="77777777" w:rsidR="00E9318E" w:rsidRPr="00045052" w:rsidRDefault="00E9318E" w:rsidP="00D92F89">
      <w:pPr>
        <w:jc w:val="both"/>
        <w:rPr>
          <w:sz w:val="22"/>
          <w:szCs w:val="22"/>
        </w:rPr>
      </w:pPr>
      <w:r w:rsidRPr="00045052">
        <w:rPr>
          <w:sz w:val="22"/>
          <w:szCs w:val="22"/>
        </w:rPr>
        <w:t>Postępowanie o udzielenie zamówienia zostanie unieważnione, gdy wystąpi jedna z następujących przesłanek:</w:t>
      </w:r>
    </w:p>
    <w:p w14:paraId="342747B1" w14:textId="17552E9A" w:rsidR="00045052" w:rsidRPr="00045052" w:rsidRDefault="00045052" w:rsidP="008B2F0F">
      <w:pPr>
        <w:pStyle w:val="Akapitzlist"/>
        <w:numPr>
          <w:ilvl w:val="0"/>
          <w:numId w:val="31"/>
        </w:numPr>
        <w:spacing w:before="240" w:after="120"/>
        <w:rPr>
          <w:rFonts w:eastAsiaTheme="minorEastAsia"/>
          <w:sz w:val="22"/>
          <w:szCs w:val="22"/>
          <w:lang w:eastAsia="ar-SA"/>
        </w:rPr>
      </w:pPr>
      <w:r w:rsidRPr="00045052">
        <w:rPr>
          <w:rFonts w:eastAsiaTheme="minorEastAsia"/>
          <w:sz w:val="22"/>
          <w:szCs w:val="22"/>
          <w:lang w:eastAsia="ar-SA"/>
        </w:rPr>
        <w:t>nie złożono żadnego wniosku o</w:t>
      </w:r>
      <w:r>
        <w:rPr>
          <w:rFonts w:eastAsiaTheme="minorEastAsia"/>
          <w:sz w:val="22"/>
          <w:szCs w:val="22"/>
          <w:lang w:eastAsia="ar-SA"/>
        </w:rPr>
        <w:t xml:space="preserve"> </w:t>
      </w:r>
      <w:r w:rsidRPr="00045052">
        <w:rPr>
          <w:rFonts w:eastAsiaTheme="minorEastAsia"/>
          <w:sz w:val="22"/>
          <w:szCs w:val="22"/>
          <w:lang w:eastAsia="ar-SA"/>
        </w:rPr>
        <w:t>dopuszczenie do udziału w</w:t>
      </w:r>
      <w:r>
        <w:rPr>
          <w:rFonts w:eastAsiaTheme="minorEastAsia"/>
          <w:sz w:val="22"/>
          <w:szCs w:val="22"/>
          <w:lang w:eastAsia="ar-SA"/>
        </w:rPr>
        <w:t xml:space="preserve"> </w:t>
      </w:r>
      <w:r w:rsidRPr="00045052">
        <w:rPr>
          <w:rFonts w:eastAsiaTheme="minorEastAsia"/>
          <w:sz w:val="22"/>
          <w:szCs w:val="22"/>
          <w:lang w:eastAsia="ar-SA"/>
        </w:rPr>
        <w:t>postępowaniu albo żadnej oferty;</w:t>
      </w:r>
    </w:p>
    <w:p w14:paraId="38BCF9F6" w14:textId="4F62F385" w:rsidR="00045052" w:rsidRPr="00045052" w:rsidRDefault="00045052" w:rsidP="008B2F0F">
      <w:pPr>
        <w:pStyle w:val="Akapitzlist"/>
        <w:numPr>
          <w:ilvl w:val="0"/>
          <w:numId w:val="31"/>
        </w:numPr>
        <w:spacing w:before="240" w:after="120"/>
        <w:rPr>
          <w:rFonts w:eastAsiaTheme="minorEastAsia"/>
          <w:sz w:val="22"/>
          <w:szCs w:val="22"/>
          <w:lang w:eastAsia="ar-SA"/>
        </w:rPr>
      </w:pPr>
      <w:r w:rsidRPr="00045052">
        <w:rPr>
          <w:rFonts w:eastAsiaTheme="minorEastAsia"/>
          <w:sz w:val="22"/>
          <w:szCs w:val="22"/>
          <w:lang w:eastAsia="ar-SA"/>
        </w:rPr>
        <w:t>wszystkie złożone wnioski o</w:t>
      </w:r>
      <w:r>
        <w:rPr>
          <w:rFonts w:eastAsiaTheme="minorEastAsia"/>
          <w:sz w:val="22"/>
          <w:szCs w:val="22"/>
          <w:lang w:eastAsia="ar-SA"/>
        </w:rPr>
        <w:t xml:space="preserve"> </w:t>
      </w:r>
      <w:r w:rsidRPr="00045052">
        <w:rPr>
          <w:rFonts w:eastAsiaTheme="minorEastAsia"/>
          <w:sz w:val="22"/>
          <w:szCs w:val="22"/>
          <w:lang w:eastAsia="ar-SA"/>
        </w:rPr>
        <w:t>dopuszczenie do udziału w</w:t>
      </w:r>
      <w:r>
        <w:rPr>
          <w:rFonts w:eastAsiaTheme="minorEastAsia"/>
          <w:sz w:val="22"/>
          <w:szCs w:val="22"/>
          <w:lang w:eastAsia="ar-SA"/>
        </w:rPr>
        <w:t xml:space="preserve"> </w:t>
      </w:r>
      <w:r w:rsidRPr="00045052">
        <w:rPr>
          <w:rFonts w:eastAsiaTheme="minorEastAsia"/>
          <w:sz w:val="22"/>
          <w:szCs w:val="22"/>
          <w:lang w:eastAsia="ar-SA"/>
        </w:rPr>
        <w:t>postępowaniu albo</w:t>
      </w:r>
      <w:r>
        <w:rPr>
          <w:rFonts w:eastAsiaTheme="minorEastAsia"/>
          <w:sz w:val="22"/>
          <w:szCs w:val="22"/>
          <w:lang w:eastAsia="ar-SA"/>
        </w:rPr>
        <w:t xml:space="preserve"> </w:t>
      </w:r>
      <w:r w:rsidRPr="00045052">
        <w:rPr>
          <w:rFonts w:eastAsiaTheme="minorEastAsia"/>
          <w:sz w:val="22"/>
          <w:szCs w:val="22"/>
          <w:lang w:eastAsia="ar-SA"/>
        </w:rPr>
        <w:t>oferty podlegały odrzuceniu;</w:t>
      </w:r>
    </w:p>
    <w:p w14:paraId="34E47A88" w14:textId="76C70A71" w:rsidR="00045052" w:rsidRPr="00045052" w:rsidRDefault="00045052" w:rsidP="008B2F0F">
      <w:pPr>
        <w:pStyle w:val="Akapitzlist"/>
        <w:numPr>
          <w:ilvl w:val="0"/>
          <w:numId w:val="31"/>
        </w:numPr>
        <w:spacing w:before="240" w:after="120"/>
        <w:rPr>
          <w:rFonts w:eastAsiaTheme="minorEastAsia"/>
          <w:sz w:val="22"/>
          <w:szCs w:val="22"/>
          <w:lang w:eastAsia="ar-SA"/>
        </w:rPr>
      </w:pPr>
      <w:r w:rsidRPr="00045052">
        <w:rPr>
          <w:rFonts w:eastAsiaTheme="minorEastAsia"/>
          <w:sz w:val="22"/>
          <w:szCs w:val="22"/>
          <w:lang w:eastAsia="ar-SA"/>
        </w:rPr>
        <w:t>cena lub koszt najkorzystniejszej oferty lub oferta z</w:t>
      </w:r>
      <w:r>
        <w:rPr>
          <w:rFonts w:eastAsiaTheme="minorEastAsia"/>
          <w:sz w:val="22"/>
          <w:szCs w:val="22"/>
          <w:lang w:eastAsia="ar-SA"/>
        </w:rPr>
        <w:t xml:space="preserve"> </w:t>
      </w:r>
      <w:r w:rsidRPr="00045052">
        <w:rPr>
          <w:rFonts w:eastAsiaTheme="minorEastAsia"/>
          <w:sz w:val="22"/>
          <w:szCs w:val="22"/>
          <w:lang w:eastAsia="ar-SA"/>
        </w:rPr>
        <w:t>najniższą ceną przewyższa kwotę, którą zamawiający zamierza przeznaczyć na sfinansowanie zamówienia, chyba że zamawiający może zwiększyć tę kwotę do ceny lub kosztu najkorzystniejszej oferty;</w:t>
      </w:r>
    </w:p>
    <w:p w14:paraId="1C8F2788" w14:textId="16813A1D" w:rsidR="00045052" w:rsidRPr="00045052" w:rsidRDefault="00045052" w:rsidP="008B2F0F">
      <w:pPr>
        <w:pStyle w:val="Akapitzlist"/>
        <w:numPr>
          <w:ilvl w:val="0"/>
          <w:numId w:val="31"/>
        </w:numPr>
        <w:spacing w:before="240" w:after="120"/>
        <w:rPr>
          <w:rFonts w:eastAsiaTheme="minorEastAsia"/>
          <w:sz w:val="22"/>
          <w:szCs w:val="22"/>
          <w:lang w:eastAsia="ar-SA"/>
        </w:rPr>
      </w:pPr>
      <w:r w:rsidRPr="00045052">
        <w:rPr>
          <w:rFonts w:eastAsiaTheme="minorEastAsia"/>
          <w:sz w:val="22"/>
          <w:szCs w:val="22"/>
          <w:lang w:eastAsia="ar-SA"/>
        </w:rPr>
        <w:t>w przypadkach, o których mowa w</w:t>
      </w:r>
      <w:r w:rsidR="00AC2A8A">
        <w:rPr>
          <w:rFonts w:eastAsiaTheme="minorEastAsia"/>
          <w:sz w:val="22"/>
          <w:szCs w:val="22"/>
          <w:lang w:eastAsia="ar-SA"/>
        </w:rPr>
        <w:t xml:space="preserve"> </w:t>
      </w:r>
      <w:r w:rsidRPr="00045052">
        <w:rPr>
          <w:rFonts w:eastAsiaTheme="minorEastAsia"/>
          <w:sz w:val="22"/>
          <w:szCs w:val="22"/>
          <w:lang w:eastAsia="ar-SA"/>
        </w:rPr>
        <w:t>art.248ust.3 ustawy PZP, zostały złożone oferty dodatkowe o takiej samej cenie lub koszcie;</w:t>
      </w:r>
    </w:p>
    <w:p w14:paraId="174CB0E5" w14:textId="49F19B5C" w:rsidR="00045052" w:rsidRPr="00045052" w:rsidRDefault="00045052" w:rsidP="008B2F0F">
      <w:pPr>
        <w:pStyle w:val="Akapitzlist"/>
        <w:numPr>
          <w:ilvl w:val="0"/>
          <w:numId w:val="31"/>
        </w:numPr>
        <w:spacing w:before="240" w:after="120"/>
        <w:rPr>
          <w:rFonts w:eastAsiaTheme="minorEastAsia"/>
          <w:sz w:val="22"/>
          <w:szCs w:val="22"/>
          <w:lang w:eastAsia="ar-SA"/>
        </w:rPr>
      </w:pPr>
      <w:r w:rsidRPr="00045052">
        <w:rPr>
          <w:rFonts w:eastAsiaTheme="minorEastAsia"/>
          <w:sz w:val="22"/>
          <w:szCs w:val="22"/>
          <w:lang w:eastAsia="ar-SA"/>
        </w:rPr>
        <w:lastRenderedPageBreak/>
        <w:t>wystąpiła istotna zmiana okoliczności powodująca, że prowadzenie postępowania lub wykonanie zamówienia nie leży w</w:t>
      </w:r>
      <w:r>
        <w:rPr>
          <w:rFonts w:eastAsiaTheme="minorEastAsia"/>
          <w:sz w:val="22"/>
          <w:szCs w:val="22"/>
          <w:lang w:eastAsia="ar-SA"/>
        </w:rPr>
        <w:t xml:space="preserve"> </w:t>
      </w:r>
      <w:r w:rsidRPr="00045052">
        <w:rPr>
          <w:rFonts w:eastAsiaTheme="minorEastAsia"/>
          <w:sz w:val="22"/>
          <w:szCs w:val="22"/>
          <w:lang w:eastAsia="ar-SA"/>
        </w:rPr>
        <w:t>interesie publicznym, czego nie można było wcześniej przewidzieć;</w:t>
      </w:r>
    </w:p>
    <w:p w14:paraId="2E132024" w14:textId="3A262632" w:rsidR="00045052" w:rsidRPr="00045052" w:rsidRDefault="00045052" w:rsidP="008B2F0F">
      <w:pPr>
        <w:pStyle w:val="Akapitzlist"/>
        <w:numPr>
          <w:ilvl w:val="0"/>
          <w:numId w:val="31"/>
        </w:numPr>
        <w:spacing w:before="240" w:after="120"/>
        <w:rPr>
          <w:rFonts w:eastAsiaTheme="minorEastAsia"/>
          <w:sz w:val="22"/>
          <w:szCs w:val="22"/>
          <w:lang w:eastAsia="ar-SA"/>
        </w:rPr>
      </w:pPr>
      <w:r w:rsidRPr="00045052">
        <w:rPr>
          <w:rFonts w:eastAsiaTheme="minorEastAsia"/>
          <w:sz w:val="22"/>
          <w:szCs w:val="22"/>
          <w:lang w:eastAsia="ar-SA"/>
        </w:rPr>
        <w:t>postępowanie obarczone jest niemożliwą do usunięcia wadą uniemożliwiającą zawarcie niepodlegającej unieważnieniu umowy w</w:t>
      </w:r>
      <w:r>
        <w:rPr>
          <w:rFonts w:eastAsiaTheme="minorEastAsia"/>
          <w:sz w:val="22"/>
          <w:szCs w:val="22"/>
          <w:lang w:eastAsia="ar-SA"/>
        </w:rPr>
        <w:t xml:space="preserve"> </w:t>
      </w:r>
      <w:r w:rsidRPr="00045052">
        <w:rPr>
          <w:rFonts w:eastAsiaTheme="minorEastAsia"/>
          <w:sz w:val="22"/>
          <w:szCs w:val="22"/>
          <w:lang w:eastAsia="ar-SA"/>
        </w:rPr>
        <w:t>sprawie zamówienia publicznego;</w:t>
      </w:r>
    </w:p>
    <w:p w14:paraId="4F474A76" w14:textId="6D268BE2" w:rsidR="00045052" w:rsidRPr="00045052" w:rsidRDefault="00045052" w:rsidP="008B2F0F">
      <w:pPr>
        <w:pStyle w:val="Akapitzlist"/>
        <w:numPr>
          <w:ilvl w:val="0"/>
          <w:numId w:val="31"/>
        </w:numPr>
        <w:spacing w:before="240" w:after="120"/>
        <w:rPr>
          <w:rFonts w:eastAsiaTheme="minorEastAsia"/>
          <w:sz w:val="22"/>
          <w:szCs w:val="22"/>
          <w:lang w:eastAsia="ar-SA"/>
        </w:rPr>
      </w:pPr>
      <w:r w:rsidRPr="00045052">
        <w:rPr>
          <w:rFonts w:eastAsiaTheme="minorEastAsia"/>
          <w:sz w:val="22"/>
          <w:szCs w:val="22"/>
          <w:lang w:eastAsia="ar-SA"/>
        </w:rPr>
        <w:t>wykonawca uchylił się od zawarcia umowy w</w:t>
      </w:r>
      <w:r>
        <w:rPr>
          <w:rFonts w:eastAsiaTheme="minorEastAsia"/>
          <w:sz w:val="22"/>
          <w:szCs w:val="22"/>
          <w:lang w:eastAsia="ar-SA"/>
        </w:rPr>
        <w:t xml:space="preserve"> </w:t>
      </w:r>
      <w:r w:rsidRPr="00045052">
        <w:rPr>
          <w:rFonts w:eastAsiaTheme="minorEastAsia"/>
          <w:sz w:val="22"/>
          <w:szCs w:val="22"/>
          <w:lang w:eastAsia="ar-SA"/>
        </w:rPr>
        <w:t>sprawie zamówienia publicznego, z</w:t>
      </w:r>
      <w:r>
        <w:rPr>
          <w:rFonts w:eastAsiaTheme="minorEastAsia"/>
          <w:sz w:val="22"/>
          <w:szCs w:val="22"/>
          <w:lang w:eastAsia="ar-SA"/>
        </w:rPr>
        <w:t xml:space="preserve"> </w:t>
      </w:r>
      <w:r w:rsidRPr="00045052">
        <w:rPr>
          <w:rFonts w:eastAsiaTheme="minorEastAsia"/>
          <w:sz w:val="22"/>
          <w:szCs w:val="22"/>
          <w:lang w:eastAsia="ar-SA"/>
        </w:rPr>
        <w:t>uwzględnieniem art.</w:t>
      </w:r>
      <w:r w:rsidR="00977D23">
        <w:rPr>
          <w:rFonts w:eastAsiaTheme="minorEastAsia"/>
          <w:sz w:val="22"/>
          <w:szCs w:val="22"/>
          <w:lang w:eastAsia="ar-SA"/>
        </w:rPr>
        <w:t xml:space="preserve"> </w:t>
      </w:r>
      <w:r w:rsidRPr="00045052">
        <w:rPr>
          <w:rFonts w:eastAsiaTheme="minorEastAsia"/>
          <w:sz w:val="22"/>
          <w:szCs w:val="22"/>
          <w:lang w:eastAsia="ar-SA"/>
        </w:rPr>
        <w:t>263</w:t>
      </w:r>
      <w:r w:rsidR="00B464EE">
        <w:rPr>
          <w:rFonts w:eastAsiaTheme="minorEastAsia"/>
          <w:sz w:val="22"/>
          <w:szCs w:val="22"/>
          <w:lang w:eastAsia="ar-SA"/>
        </w:rPr>
        <w:t xml:space="preserve"> ustawy PZp.</w:t>
      </w:r>
      <w:r w:rsidRPr="00045052">
        <w:rPr>
          <w:rFonts w:eastAsiaTheme="minorEastAsia"/>
          <w:sz w:val="22"/>
          <w:szCs w:val="22"/>
          <w:lang w:eastAsia="ar-SA"/>
        </w:rPr>
        <w:t>;</w:t>
      </w:r>
    </w:p>
    <w:p w14:paraId="53D2F2B8" w14:textId="2472CA58" w:rsidR="00CE39B3" w:rsidRDefault="00E9318E" w:rsidP="00CE39B3">
      <w:pPr>
        <w:spacing w:before="240" w:after="120"/>
        <w:rPr>
          <w:b/>
          <w:bCs/>
          <w:sz w:val="22"/>
          <w:szCs w:val="22"/>
          <w:u w:val="single"/>
        </w:rPr>
      </w:pPr>
      <w:r w:rsidRPr="00856C05">
        <w:rPr>
          <w:b/>
          <w:bCs/>
          <w:sz w:val="22"/>
          <w:szCs w:val="22"/>
        </w:rPr>
        <w:t>21.</w:t>
      </w:r>
      <w:r w:rsidRPr="00856C05">
        <w:rPr>
          <w:b/>
          <w:bCs/>
          <w:sz w:val="22"/>
          <w:szCs w:val="22"/>
          <w:u w:val="single"/>
        </w:rPr>
        <w:t xml:space="preserve"> </w:t>
      </w:r>
      <w:r w:rsidR="00AC113F">
        <w:rPr>
          <w:b/>
          <w:bCs/>
          <w:sz w:val="22"/>
          <w:szCs w:val="22"/>
          <w:u w:val="single"/>
        </w:rPr>
        <w:t>INFORMACJE O FORMALNOŚCIACH, JAKIE POWINNY BYĆ DOPEŁNIONE PO WYBORZE OFERTY W CELU ZAWARCIA UMOWY W SPARWIE ZAMÓWIENIA PUBLIZCNEGO</w:t>
      </w:r>
    </w:p>
    <w:p w14:paraId="180A0A69" w14:textId="6D2B426D" w:rsidR="00E9318E" w:rsidRPr="00CE39B3" w:rsidRDefault="00856C05" w:rsidP="008B2F0F">
      <w:pPr>
        <w:pStyle w:val="Akapitzlist"/>
        <w:numPr>
          <w:ilvl w:val="0"/>
          <w:numId w:val="32"/>
        </w:numPr>
        <w:spacing w:before="240" w:after="120"/>
        <w:jc w:val="both"/>
        <w:rPr>
          <w:b/>
          <w:bCs/>
          <w:sz w:val="22"/>
          <w:szCs w:val="22"/>
          <w:u w:val="single"/>
        </w:rPr>
      </w:pPr>
      <w:r w:rsidRPr="00CE39B3">
        <w:rPr>
          <w:sz w:val="22"/>
          <w:szCs w:val="22"/>
        </w:rPr>
        <w:t>Zamawiaj</w:t>
      </w:r>
      <w:r w:rsidR="00CE39B3" w:rsidRPr="00CE39B3">
        <w:rPr>
          <w:sz w:val="22"/>
          <w:szCs w:val="22"/>
        </w:rPr>
        <w:t>ą</w:t>
      </w:r>
      <w:r w:rsidRPr="00CE39B3">
        <w:rPr>
          <w:sz w:val="22"/>
          <w:szCs w:val="22"/>
        </w:rPr>
        <w:t>cy zawiera umowę w sprawie zamówienia publicznego w terminie nie krótszym niż 5 dni od dnia przesłania zawiadomienia o wyborze najkorzystniejszej oferty.</w:t>
      </w:r>
    </w:p>
    <w:p w14:paraId="2FA039C6" w14:textId="1EBD8DE8" w:rsidR="00CE39B3" w:rsidRPr="00AC113F" w:rsidRDefault="00CE39B3" w:rsidP="008B2F0F">
      <w:pPr>
        <w:pStyle w:val="Akapitzlist"/>
        <w:numPr>
          <w:ilvl w:val="0"/>
          <w:numId w:val="32"/>
        </w:numPr>
        <w:spacing w:before="240" w:after="120"/>
        <w:jc w:val="both"/>
        <w:rPr>
          <w:b/>
          <w:bCs/>
          <w:sz w:val="22"/>
          <w:szCs w:val="22"/>
          <w:u w:val="single"/>
        </w:rPr>
      </w:pPr>
      <w:r>
        <w:rPr>
          <w:sz w:val="22"/>
          <w:szCs w:val="22"/>
        </w:rPr>
        <w:t>Zamawiaj</w:t>
      </w:r>
      <w:r w:rsidR="00AC113F">
        <w:rPr>
          <w:sz w:val="22"/>
          <w:szCs w:val="22"/>
        </w:rPr>
        <w:t>ą</w:t>
      </w:r>
      <w:r>
        <w:rPr>
          <w:sz w:val="22"/>
          <w:szCs w:val="22"/>
        </w:rPr>
        <w:t>cy może zawrzeć umowę w sprawie zamówienia publicznego przed upływem terminu</w:t>
      </w:r>
      <w:r w:rsidR="00AC113F">
        <w:rPr>
          <w:sz w:val="22"/>
          <w:szCs w:val="22"/>
        </w:rPr>
        <w:t>, o którym mowa w ust. 1, jeżeli w postępowaniu o udzielenie zamówienia prowadzonym w trybie podstawowym złożono tylko jedną ofertę.</w:t>
      </w:r>
    </w:p>
    <w:p w14:paraId="025C238C" w14:textId="3E0EFB05" w:rsidR="00AC113F" w:rsidRPr="00CE39B3" w:rsidRDefault="00AC113F" w:rsidP="008B2F0F">
      <w:pPr>
        <w:pStyle w:val="Akapitzlist"/>
        <w:numPr>
          <w:ilvl w:val="0"/>
          <w:numId w:val="32"/>
        </w:numPr>
        <w:spacing w:before="240" w:after="120"/>
        <w:jc w:val="both"/>
        <w:rPr>
          <w:b/>
          <w:bCs/>
          <w:sz w:val="22"/>
          <w:szCs w:val="22"/>
          <w:u w:val="single"/>
        </w:rPr>
      </w:pPr>
      <w:r>
        <w:rPr>
          <w:sz w:val="22"/>
          <w:szCs w:val="22"/>
        </w:rPr>
        <w:t xml:space="preserve">Wykonawca będzie zobowiązany do podpisania umowy w miejscu i terminie wskazanym przez Zamawiającego. </w:t>
      </w:r>
    </w:p>
    <w:p w14:paraId="543E234D" w14:textId="791B17C4" w:rsidR="00E9318E" w:rsidRPr="00AC113F" w:rsidRDefault="00E9318E" w:rsidP="00E9318E">
      <w:pPr>
        <w:spacing w:before="240" w:after="120"/>
        <w:ind w:left="851" w:hanging="851"/>
        <w:rPr>
          <w:b/>
          <w:bCs/>
          <w:sz w:val="22"/>
          <w:szCs w:val="22"/>
          <w:u w:val="single"/>
        </w:rPr>
      </w:pPr>
      <w:r w:rsidRPr="00AC113F">
        <w:rPr>
          <w:b/>
          <w:bCs/>
          <w:sz w:val="22"/>
          <w:szCs w:val="22"/>
        </w:rPr>
        <w:t>2</w:t>
      </w:r>
      <w:r w:rsidR="0066770D" w:rsidRPr="00AC113F">
        <w:rPr>
          <w:b/>
          <w:bCs/>
          <w:sz w:val="22"/>
          <w:szCs w:val="22"/>
        </w:rPr>
        <w:t>3</w:t>
      </w:r>
      <w:r w:rsidRPr="00AC113F">
        <w:rPr>
          <w:b/>
          <w:bCs/>
          <w:sz w:val="22"/>
          <w:szCs w:val="22"/>
        </w:rPr>
        <w:t xml:space="preserve">. </w:t>
      </w:r>
      <w:r w:rsidRPr="00AC113F">
        <w:rPr>
          <w:b/>
          <w:bCs/>
          <w:sz w:val="22"/>
          <w:szCs w:val="22"/>
          <w:u w:val="single"/>
        </w:rPr>
        <w:t xml:space="preserve">OGŁOSZENIE WYNIKÓW </w:t>
      </w:r>
    </w:p>
    <w:p w14:paraId="6EDD33E9" w14:textId="3D22861A" w:rsidR="00E9318E" w:rsidRDefault="00E9318E" w:rsidP="00E9318E">
      <w:pPr>
        <w:jc w:val="both"/>
        <w:rPr>
          <w:sz w:val="22"/>
          <w:szCs w:val="22"/>
        </w:rPr>
      </w:pPr>
      <w:r w:rsidRPr="00AC113F">
        <w:rPr>
          <w:sz w:val="22"/>
          <w:szCs w:val="22"/>
        </w:rPr>
        <w:t xml:space="preserve">Po zatwierdzeniu wyników przez Kierownika Zamawiającego oraz podpisaniu umowy Zamawiający zamieści na stronie internetowej Biuletynu </w:t>
      </w:r>
      <w:r w:rsidR="001079C5" w:rsidRPr="00AC113F">
        <w:rPr>
          <w:sz w:val="22"/>
          <w:szCs w:val="22"/>
        </w:rPr>
        <w:t>Zamówień Publicznych</w:t>
      </w:r>
      <w:r w:rsidRPr="00AC113F">
        <w:rPr>
          <w:sz w:val="22"/>
          <w:szCs w:val="22"/>
        </w:rPr>
        <w:t xml:space="preserve"> </w:t>
      </w:r>
      <w:r w:rsidR="00111A14" w:rsidRPr="00AC113F">
        <w:rPr>
          <w:sz w:val="22"/>
          <w:szCs w:val="22"/>
        </w:rPr>
        <w:t>oraz na stronie internetowej prowadzonego postępowania</w:t>
      </w:r>
      <w:r w:rsidR="00CA54D6">
        <w:rPr>
          <w:sz w:val="22"/>
          <w:szCs w:val="22"/>
        </w:rPr>
        <w:t xml:space="preserve"> informację</w:t>
      </w:r>
      <w:r w:rsidR="00111A14" w:rsidRPr="00AC113F">
        <w:rPr>
          <w:sz w:val="22"/>
          <w:szCs w:val="22"/>
        </w:rPr>
        <w:t>.</w:t>
      </w:r>
    </w:p>
    <w:p w14:paraId="0B686259" w14:textId="3E9196C5" w:rsidR="00B90314" w:rsidRDefault="00B90314" w:rsidP="00E9318E">
      <w:pPr>
        <w:jc w:val="both"/>
        <w:rPr>
          <w:sz w:val="22"/>
          <w:szCs w:val="22"/>
        </w:rPr>
      </w:pPr>
    </w:p>
    <w:p w14:paraId="371D63E9" w14:textId="02765DFC" w:rsidR="00E9318E" w:rsidRPr="00253307" w:rsidRDefault="00E9318E" w:rsidP="00E9318E">
      <w:pPr>
        <w:spacing w:before="240" w:after="120"/>
        <w:ind w:left="851" w:hanging="851"/>
        <w:rPr>
          <w:b/>
          <w:bCs/>
          <w:sz w:val="22"/>
          <w:szCs w:val="22"/>
          <w:u w:val="single"/>
        </w:rPr>
      </w:pPr>
      <w:r w:rsidRPr="00253307">
        <w:rPr>
          <w:b/>
          <w:bCs/>
          <w:sz w:val="22"/>
          <w:szCs w:val="22"/>
        </w:rPr>
        <w:t>2</w:t>
      </w:r>
      <w:r w:rsidR="0066770D" w:rsidRPr="00253307">
        <w:rPr>
          <w:b/>
          <w:bCs/>
          <w:sz w:val="22"/>
          <w:szCs w:val="22"/>
        </w:rPr>
        <w:t>4</w:t>
      </w:r>
      <w:r w:rsidRPr="00253307">
        <w:rPr>
          <w:b/>
          <w:bCs/>
          <w:sz w:val="22"/>
          <w:szCs w:val="22"/>
        </w:rPr>
        <w:t>.</w:t>
      </w:r>
      <w:r w:rsidRPr="00253307">
        <w:rPr>
          <w:b/>
          <w:bCs/>
          <w:sz w:val="22"/>
          <w:szCs w:val="22"/>
          <w:u w:val="single"/>
        </w:rPr>
        <w:t xml:space="preserve"> WARUNKI UMOWY O WYKONANIE ZAMÓWIENIA</w:t>
      </w:r>
    </w:p>
    <w:p w14:paraId="7417A658" w14:textId="63F216CB" w:rsidR="0067507D" w:rsidRPr="00253307" w:rsidRDefault="00D4713D" w:rsidP="008B2F0F">
      <w:pPr>
        <w:pStyle w:val="Akapitzlist"/>
        <w:numPr>
          <w:ilvl w:val="0"/>
          <w:numId w:val="24"/>
        </w:numPr>
        <w:spacing w:before="240" w:after="120"/>
        <w:jc w:val="both"/>
        <w:rPr>
          <w:b/>
          <w:bCs/>
          <w:sz w:val="22"/>
          <w:szCs w:val="22"/>
          <w:u w:val="single"/>
        </w:rPr>
      </w:pPr>
      <w:r w:rsidRPr="00253307">
        <w:rPr>
          <w:sz w:val="22"/>
          <w:szCs w:val="22"/>
          <w:lang w:eastAsia="pl-PL"/>
        </w:rPr>
        <w:t xml:space="preserve">Wybrany Wykonawca jest zobowiązany do zawarcia umowy w sprawie zamówienia publicznego na warunkach określonych we zworze umowy, stanowiącym załącznik nr </w:t>
      </w:r>
      <w:r w:rsidR="00CA54D6" w:rsidRPr="00253307">
        <w:rPr>
          <w:sz w:val="22"/>
          <w:szCs w:val="22"/>
          <w:lang w:eastAsia="pl-PL"/>
        </w:rPr>
        <w:t>7</w:t>
      </w:r>
      <w:r w:rsidRPr="00253307">
        <w:rPr>
          <w:sz w:val="22"/>
          <w:szCs w:val="22"/>
          <w:lang w:eastAsia="pl-PL"/>
        </w:rPr>
        <w:t xml:space="preserve"> do SWZ.</w:t>
      </w:r>
    </w:p>
    <w:p w14:paraId="6CCFC595" w14:textId="79129DF2" w:rsidR="00D4713D" w:rsidRPr="00253307" w:rsidRDefault="00D4713D" w:rsidP="008B2F0F">
      <w:pPr>
        <w:pStyle w:val="Akapitzlist"/>
        <w:numPr>
          <w:ilvl w:val="0"/>
          <w:numId w:val="24"/>
        </w:numPr>
        <w:spacing w:before="240" w:after="120"/>
        <w:jc w:val="both"/>
        <w:rPr>
          <w:b/>
          <w:bCs/>
          <w:sz w:val="22"/>
          <w:szCs w:val="22"/>
          <w:u w:val="single"/>
        </w:rPr>
      </w:pPr>
      <w:r w:rsidRPr="00253307">
        <w:rPr>
          <w:sz w:val="22"/>
          <w:szCs w:val="22"/>
          <w:lang w:eastAsia="pl-PL"/>
        </w:rPr>
        <w:t xml:space="preserve">Zakres świadczenia Wykonawcy wynikający z umowy jest tożsamy </w:t>
      </w:r>
      <w:r w:rsidR="00B826E8" w:rsidRPr="00253307">
        <w:rPr>
          <w:sz w:val="22"/>
          <w:szCs w:val="22"/>
          <w:lang w:eastAsia="pl-PL"/>
        </w:rPr>
        <w:t>z jego zobowiązaniem zawartym w ofercie.</w:t>
      </w:r>
    </w:p>
    <w:p w14:paraId="5A424FBD" w14:textId="05590CED" w:rsidR="00B826E8" w:rsidRPr="008D2E7C" w:rsidRDefault="00B826E8" w:rsidP="008B2F0F">
      <w:pPr>
        <w:pStyle w:val="Akapitzlist"/>
        <w:numPr>
          <w:ilvl w:val="0"/>
          <w:numId w:val="24"/>
        </w:numPr>
        <w:spacing w:before="240" w:after="120"/>
        <w:jc w:val="both"/>
        <w:rPr>
          <w:b/>
          <w:bCs/>
          <w:sz w:val="22"/>
          <w:szCs w:val="22"/>
          <w:u w:val="single"/>
        </w:rPr>
      </w:pPr>
      <w:r w:rsidRPr="00253307">
        <w:rPr>
          <w:sz w:val="22"/>
          <w:szCs w:val="22"/>
          <w:lang w:eastAsia="pl-PL"/>
        </w:rPr>
        <w:t>Zamawiający przewiduje możliwość</w:t>
      </w:r>
      <w:r w:rsidR="009B7FAA" w:rsidRPr="00253307">
        <w:rPr>
          <w:sz w:val="22"/>
          <w:szCs w:val="22"/>
          <w:lang w:eastAsia="pl-PL"/>
        </w:rPr>
        <w:t xml:space="preserve"> zmiany </w:t>
      </w:r>
      <w:r w:rsidRPr="00253307">
        <w:rPr>
          <w:sz w:val="22"/>
          <w:szCs w:val="22"/>
          <w:lang w:eastAsia="pl-PL"/>
        </w:rPr>
        <w:t>zawartej umowy w stosunku do treści wybranej</w:t>
      </w:r>
      <w:r>
        <w:rPr>
          <w:sz w:val="22"/>
          <w:szCs w:val="22"/>
          <w:lang w:eastAsia="pl-PL"/>
        </w:rPr>
        <w:t xml:space="preserve"> oferty w zakresie uregulowanym w art. 454-455 PZP oraz wskazanym we wzorze umowy, stanowiącym załącznik nr </w:t>
      </w:r>
      <w:r w:rsidR="00CA54D6">
        <w:rPr>
          <w:sz w:val="22"/>
          <w:szCs w:val="22"/>
          <w:lang w:eastAsia="pl-PL"/>
        </w:rPr>
        <w:t>7</w:t>
      </w:r>
      <w:r>
        <w:rPr>
          <w:sz w:val="22"/>
          <w:szCs w:val="22"/>
          <w:lang w:eastAsia="pl-PL"/>
        </w:rPr>
        <w:t xml:space="preserve"> do SWZ.</w:t>
      </w:r>
    </w:p>
    <w:p w14:paraId="15D85690" w14:textId="77777777" w:rsidR="008D2E7C" w:rsidRPr="00B826E8" w:rsidRDefault="008D2E7C" w:rsidP="008D2E7C">
      <w:pPr>
        <w:pStyle w:val="Akapitzlist"/>
        <w:spacing w:before="240" w:after="120"/>
        <w:jc w:val="both"/>
        <w:rPr>
          <w:b/>
          <w:bCs/>
          <w:sz w:val="22"/>
          <w:szCs w:val="22"/>
          <w:u w:val="single"/>
        </w:rPr>
      </w:pPr>
    </w:p>
    <w:p w14:paraId="64AFDBB4" w14:textId="35072C03" w:rsidR="00D51EAB" w:rsidRPr="00B826E8" w:rsidRDefault="0067507D" w:rsidP="00D92F89">
      <w:pPr>
        <w:ind w:left="284"/>
        <w:jc w:val="both"/>
        <w:rPr>
          <w:b/>
          <w:bCs/>
          <w:sz w:val="22"/>
          <w:szCs w:val="22"/>
          <w:u w:val="single"/>
        </w:rPr>
      </w:pPr>
      <w:r w:rsidRPr="00B826E8">
        <w:rPr>
          <w:b/>
          <w:bCs/>
          <w:sz w:val="22"/>
          <w:szCs w:val="22"/>
          <w:u w:val="single"/>
        </w:rPr>
        <w:t>2</w:t>
      </w:r>
      <w:r w:rsidR="00171CCF">
        <w:rPr>
          <w:b/>
          <w:bCs/>
          <w:sz w:val="22"/>
          <w:szCs w:val="22"/>
          <w:u w:val="single"/>
        </w:rPr>
        <w:t>5</w:t>
      </w:r>
      <w:r w:rsidRPr="00B826E8">
        <w:rPr>
          <w:b/>
          <w:bCs/>
          <w:sz w:val="22"/>
          <w:szCs w:val="22"/>
          <w:u w:val="single"/>
        </w:rPr>
        <w:t>. ŚRODKI OCHRONY PRAWNEJ</w:t>
      </w:r>
    </w:p>
    <w:p w14:paraId="2897F88D" w14:textId="5125CC7F" w:rsidR="00D92F89" w:rsidRDefault="00171CCF" w:rsidP="008B2F0F">
      <w:pPr>
        <w:pStyle w:val="Akapitzlist"/>
        <w:numPr>
          <w:ilvl w:val="0"/>
          <w:numId w:val="33"/>
        </w:numPr>
        <w:jc w:val="both"/>
        <w:rPr>
          <w:sz w:val="22"/>
          <w:szCs w:val="22"/>
        </w:rPr>
      </w:pPr>
      <w:r w:rsidRPr="00171CCF">
        <w:rPr>
          <w:sz w:val="22"/>
          <w:szCs w:val="22"/>
        </w:rPr>
        <w:t>Środki ochrony prawnej</w:t>
      </w:r>
      <w:r>
        <w:rPr>
          <w:sz w:val="22"/>
          <w:szCs w:val="22"/>
        </w:rPr>
        <w:t xml:space="preserve"> przysługują wykonawcy oraz innemu podmiotowi, jeżeli ma lub miał interes w uzyskaniu zamówienia oraz poniósł lub może ponosić szkodę w wyniku naruszenia przez Zamawiającego ustawy PZP.</w:t>
      </w:r>
    </w:p>
    <w:p w14:paraId="72E41C00" w14:textId="7E96D506" w:rsidR="00171CCF" w:rsidRDefault="00171CCF" w:rsidP="008B2F0F">
      <w:pPr>
        <w:pStyle w:val="Akapitzlist"/>
        <w:numPr>
          <w:ilvl w:val="0"/>
          <w:numId w:val="33"/>
        </w:numPr>
        <w:jc w:val="both"/>
        <w:rPr>
          <w:sz w:val="22"/>
          <w:szCs w:val="22"/>
        </w:rPr>
      </w:pPr>
      <w:r>
        <w:rPr>
          <w:sz w:val="22"/>
          <w:szCs w:val="22"/>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7B77365F" w14:textId="25BF0B12" w:rsidR="00171CCF" w:rsidRDefault="00171CCF" w:rsidP="008B2F0F">
      <w:pPr>
        <w:pStyle w:val="Akapitzlist"/>
        <w:numPr>
          <w:ilvl w:val="0"/>
          <w:numId w:val="33"/>
        </w:numPr>
        <w:jc w:val="both"/>
        <w:rPr>
          <w:sz w:val="22"/>
          <w:szCs w:val="22"/>
        </w:rPr>
      </w:pPr>
      <w:r>
        <w:rPr>
          <w:sz w:val="22"/>
          <w:szCs w:val="22"/>
        </w:rPr>
        <w:t>Odwołanie przysługuje na:</w:t>
      </w:r>
    </w:p>
    <w:p w14:paraId="2D187041" w14:textId="543F562E" w:rsidR="00171CCF" w:rsidRDefault="004D4981" w:rsidP="008B2F0F">
      <w:pPr>
        <w:pStyle w:val="Akapitzlist"/>
        <w:numPr>
          <w:ilvl w:val="0"/>
          <w:numId w:val="34"/>
        </w:numPr>
        <w:jc w:val="both"/>
        <w:rPr>
          <w:sz w:val="22"/>
          <w:szCs w:val="22"/>
        </w:rPr>
      </w:pPr>
      <w:r>
        <w:rPr>
          <w:sz w:val="22"/>
          <w:szCs w:val="22"/>
        </w:rPr>
        <w:t>n</w:t>
      </w:r>
      <w:r w:rsidR="00171CCF">
        <w:rPr>
          <w:sz w:val="22"/>
          <w:szCs w:val="22"/>
        </w:rPr>
        <w:t>iezgodną z pr</w:t>
      </w:r>
      <w:r>
        <w:rPr>
          <w:sz w:val="22"/>
          <w:szCs w:val="22"/>
        </w:rPr>
        <w:t>zepisami ustawy czynność Zamawiającego, podjęta w postępowaniu o udzielenie zamówienia, w tym na projektowane postanowienia umowy;</w:t>
      </w:r>
    </w:p>
    <w:p w14:paraId="7E7F6B31" w14:textId="6F81BA63" w:rsidR="004D4981" w:rsidRDefault="004D4981" w:rsidP="008B2F0F">
      <w:pPr>
        <w:pStyle w:val="Akapitzlist"/>
        <w:numPr>
          <w:ilvl w:val="0"/>
          <w:numId w:val="34"/>
        </w:numPr>
        <w:jc w:val="both"/>
        <w:rPr>
          <w:sz w:val="22"/>
          <w:szCs w:val="22"/>
        </w:rPr>
      </w:pPr>
      <w:r>
        <w:rPr>
          <w:sz w:val="22"/>
          <w:szCs w:val="22"/>
        </w:rPr>
        <w:t>zaniechanie czynności w postępowaniu o udzielenie zamówienia do której zamawiający był obowiązany na podstawie ustawy.</w:t>
      </w:r>
    </w:p>
    <w:p w14:paraId="661C10D8" w14:textId="1A063E0C" w:rsidR="004D4981" w:rsidRDefault="004D4981" w:rsidP="008B2F0F">
      <w:pPr>
        <w:pStyle w:val="Akapitzlist"/>
        <w:numPr>
          <w:ilvl w:val="0"/>
          <w:numId w:val="33"/>
        </w:numPr>
        <w:jc w:val="both"/>
        <w:rPr>
          <w:sz w:val="22"/>
          <w:szCs w:val="22"/>
        </w:rPr>
      </w:pPr>
      <w:r>
        <w:rPr>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1469F2C2" w14:textId="17C9E446" w:rsidR="004D4981" w:rsidRDefault="00332276" w:rsidP="008B2F0F">
      <w:pPr>
        <w:pStyle w:val="Akapitzlist"/>
        <w:numPr>
          <w:ilvl w:val="0"/>
          <w:numId w:val="33"/>
        </w:numPr>
        <w:jc w:val="both"/>
        <w:rPr>
          <w:sz w:val="22"/>
          <w:szCs w:val="22"/>
        </w:rPr>
      </w:pPr>
      <w:r>
        <w:rPr>
          <w:sz w:val="22"/>
          <w:szCs w:val="22"/>
        </w:rPr>
        <w:lastRenderedPageBreak/>
        <w:t>Odwołanie wobec treści ogłoszenia lub treści SWZ wnosi się w terminie 5 dni od dnia zamieszczenia ogłoszenia w Biuletynie Zamówień Publicznych lub treści SWZ na stronie internetowej.</w:t>
      </w:r>
    </w:p>
    <w:p w14:paraId="37471983" w14:textId="47034DFD" w:rsidR="00332276" w:rsidRDefault="00332276" w:rsidP="008B2F0F">
      <w:pPr>
        <w:pStyle w:val="Akapitzlist"/>
        <w:numPr>
          <w:ilvl w:val="0"/>
          <w:numId w:val="33"/>
        </w:numPr>
        <w:jc w:val="both"/>
        <w:rPr>
          <w:sz w:val="22"/>
          <w:szCs w:val="22"/>
        </w:rPr>
      </w:pPr>
      <w:r>
        <w:rPr>
          <w:sz w:val="22"/>
          <w:szCs w:val="22"/>
        </w:rPr>
        <w:t>Odwołanie wnosi się w terminie:</w:t>
      </w:r>
    </w:p>
    <w:p w14:paraId="64D3C357" w14:textId="3DC36570" w:rsidR="00332276" w:rsidRDefault="00332276" w:rsidP="008B2F0F">
      <w:pPr>
        <w:pStyle w:val="Akapitzlist"/>
        <w:numPr>
          <w:ilvl w:val="0"/>
          <w:numId w:val="35"/>
        </w:numPr>
        <w:jc w:val="both"/>
        <w:rPr>
          <w:sz w:val="22"/>
          <w:szCs w:val="22"/>
        </w:rPr>
      </w:pPr>
      <w:r>
        <w:rPr>
          <w:sz w:val="22"/>
          <w:szCs w:val="22"/>
        </w:rPr>
        <w:t>5 dni od dnia przekazania informacji o czynności zamawiającego stanowiącej podstawę jego wniesienia, jeżeli informacja została przekazana przy użyciu środków komunikacji elektronicznej,</w:t>
      </w:r>
    </w:p>
    <w:p w14:paraId="0828C9F2" w14:textId="4E53F6D2" w:rsidR="00332276" w:rsidRDefault="00332276" w:rsidP="008B2F0F">
      <w:pPr>
        <w:pStyle w:val="Akapitzlist"/>
        <w:numPr>
          <w:ilvl w:val="0"/>
          <w:numId w:val="35"/>
        </w:numPr>
        <w:jc w:val="both"/>
        <w:rPr>
          <w:sz w:val="22"/>
          <w:szCs w:val="22"/>
        </w:rPr>
      </w:pPr>
      <w:r>
        <w:rPr>
          <w:sz w:val="22"/>
          <w:szCs w:val="22"/>
        </w:rPr>
        <w:t>10 dni od dnia przekazania informacji o czynności zamawiającego stanowiącej podstawę jego wniesienia</w:t>
      </w:r>
      <w:r w:rsidR="0028473A">
        <w:rPr>
          <w:sz w:val="22"/>
          <w:szCs w:val="22"/>
        </w:rPr>
        <w:t>, jeżeli informacja została przekazana w inny sposób niż określony w ppkt a).</w:t>
      </w:r>
    </w:p>
    <w:p w14:paraId="0630C82F" w14:textId="66B1CC97" w:rsidR="0028473A" w:rsidRDefault="0028473A" w:rsidP="008B2F0F">
      <w:pPr>
        <w:pStyle w:val="Akapitzlist"/>
        <w:numPr>
          <w:ilvl w:val="0"/>
          <w:numId w:val="33"/>
        </w:numPr>
        <w:jc w:val="both"/>
        <w:rPr>
          <w:sz w:val="22"/>
          <w:szCs w:val="22"/>
        </w:rPr>
      </w:pPr>
      <w:r>
        <w:rPr>
          <w:sz w:val="22"/>
          <w:szCs w:val="22"/>
        </w:rPr>
        <w:t>Odwołanie w przypadkach innych niż określone w pkt 5 i 6 wnosi się w terminie 5 dni od dnia, w którym powzięto lub przy zachowaniu należytej staranności można było powziąć</w:t>
      </w:r>
      <w:r w:rsidR="00390A59">
        <w:rPr>
          <w:sz w:val="22"/>
          <w:szCs w:val="22"/>
        </w:rPr>
        <w:t xml:space="preserve"> wiadomość o okolicznościach stanowiących podstawę jego wniesienia.</w:t>
      </w:r>
    </w:p>
    <w:p w14:paraId="2C94E213" w14:textId="4C70E24F" w:rsidR="00390A59" w:rsidRDefault="00390A59" w:rsidP="008B2F0F">
      <w:pPr>
        <w:pStyle w:val="Akapitzlist"/>
        <w:numPr>
          <w:ilvl w:val="0"/>
          <w:numId w:val="33"/>
        </w:numPr>
        <w:jc w:val="both"/>
        <w:rPr>
          <w:sz w:val="22"/>
          <w:szCs w:val="22"/>
        </w:rPr>
      </w:pPr>
      <w:r>
        <w:rPr>
          <w:sz w:val="22"/>
          <w:szCs w:val="22"/>
        </w:rPr>
        <w:t>Na orzeczenie Izby oraz postanowienie Prezesa Izby, o którym mowa w art. 519 ust. 1 ustawy PZP, stronom oraz uczestnikom postępowania odwoławczego przysługuje skarga do sądu.</w:t>
      </w:r>
    </w:p>
    <w:p w14:paraId="21A6BEDA" w14:textId="3A20D571" w:rsidR="00390A59" w:rsidRDefault="00390A59" w:rsidP="008B2F0F">
      <w:pPr>
        <w:pStyle w:val="Akapitzlist"/>
        <w:numPr>
          <w:ilvl w:val="0"/>
          <w:numId w:val="33"/>
        </w:numPr>
        <w:jc w:val="both"/>
        <w:rPr>
          <w:sz w:val="22"/>
          <w:szCs w:val="22"/>
        </w:rPr>
      </w:pPr>
      <w:r>
        <w:rPr>
          <w:sz w:val="22"/>
          <w:szCs w:val="22"/>
        </w:rPr>
        <w:t>W postępowaniu toczącym się wskutek</w:t>
      </w:r>
      <w:r w:rsidR="000F594F">
        <w:rPr>
          <w:sz w:val="22"/>
          <w:szCs w:val="22"/>
        </w:rPr>
        <w:t xml:space="preserve"> wniesienia skargi stosuje się odpowiednio przepisy ustawy z dnia 17 listopada 1964 r. – Kodeks postępowania cywilnego o apelacji, jeżeli przepisy szczególne nie stanowią inaczej.</w:t>
      </w:r>
    </w:p>
    <w:p w14:paraId="18A93030" w14:textId="1C43CD99" w:rsidR="000F594F" w:rsidRDefault="000F594F" w:rsidP="008B2F0F">
      <w:pPr>
        <w:pStyle w:val="Akapitzlist"/>
        <w:numPr>
          <w:ilvl w:val="0"/>
          <w:numId w:val="33"/>
        </w:numPr>
        <w:jc w:val="both"/>
        <w:rPr>
          <w:sz w:val="22"/>
          <w:szCs w:val="22"/>
        </w:rPr>
      </w:pPr>
      <w:r>
        <w:rPr>
          <w:sz w:val="22"/>
          <w:szCs w:val="22"/>
        </w:rPr>
        <w:t>Skargę wnosi się do Sądu Okręgowego w Warszawie – sadu zamów</w:t>
      </w:r>
      <w:r w:rsidR="00C866BC">
        <w:rPr>
          <w:sz w:val="22"/>
          <w:szCs w:val="22"/>
        </w:rPr>
        <w:t>ie</w:t>
      </w:r>
      <w:r>
        <w:rPr>
          <w:sz w:val="22"/>
          <w:szCs w:val="22"/>
        </w:rPr>
        <w:t>ń publicznych.</w:t>
      </w:r>
    </w:p>
    <w:p w14:paraId="6C830552" w14:textId="0209DDB2" w:rsidR="000F594F" w:rsidRDefault="000F594F" w:rsidP="008B2F0F">
      <w:pPr>
        <w:pStyle w:val="Akapitzlist"/>
        <w:numPr>
          <w:ilvl w:val="0"/>
          <w:numId w:val="33"/>
        </w:numPr>
        <w:jc w:val="both"/>
        <w:rPr>
          <w:sz w:val="22"/>
          <w:szCs w:val="22"/>
        </w:rPr>
      </w:pPr>
      <w:r>
        <w:rPr>
          <w:sz w:val="22"/>
          <w:szCs w:val="22"/>
        </w:rPr>
        <w:t>Skargę wnosi się za pośrednictwem Prezesa Izby, w terminie 14 dni od dnia doręczenia orzeczenie Izby lub postanowienia Prezesa Izby, o którym mowa w art. 519 ust. 1 ustawy PZP, przesyłając jednocześnie jej odpis przeciwnikowi skargi. Złożenie skargi w placówce pocztowej ope</w:t>
      </w:r>
      <w:r w:rsidR="00C866BC">
        <w:rPr>
          <w:sz w:val="22"/>
          <w:szCs w:val="22"/>
        </w:rPr>
        <w:t>ratora wyznaczonego w rozumieniu ustawy z dnia 23 listopada 2012 r. – Prawo pocztowe jest równoznaczne z jej wniesieniem.</w:t>
      </w:r>
    </w:p>
    <w:p w14:paraId="4F8A9A01" w14:textId="083E2AF6" w:rsidR="00C866BC" w:rsidRDefault="00C866BC" w:rsidP="008B2F0F">
      <w:pPr>
        <w:pStyle w:val="Akapitzlist"/>
        <w:numPr>
          <w:ilvl w:val="0"/>
          <w:numId w:val="33"/>
        </w:numPr>
        <w:jc w:val="both"/>
        <w:rPr>
          <w:sz w:val="22"/>
          <w:szCs w:val="22"/>
        </w:rPr>
      </w:pPr>
      <w:r>
        <w:rPr>
          <w:sz w:val="22"/>
          <w:szCs w:val="22"/>
        </w:rPr>
        <w:t>Prezes izby przekazuje skargę wraz z aktami postępowania odwoławczego do sądu zamówień publicznych w terminie 7 dni od jej otrzymania.</w:t>
      </w:r>
    </w:p>
    <w:p w14:paraId="5402C5CE" w14:textId="0A135840" w:rsidR="008C4AA0" w:rsidRDefault="008C4AA0" w:rsidP="008C4AA0">
      <w:pPr>
        <w:jc w:val="both"/>
        <w:rPr>
          <w:sz w:val="22"/>
          <w:szCs w:val="22"/>
        </w:rPr>
      </w:pPr>
    </w:p>
    <w:p w14:paraId="232D38EA" w14:textId="77777777" w:rsidR="008C4AA0" w:rsidRPr="008C4AA0" w:rsidRDefault="008C4AA0" w:rsidP="008C4AA0">
      <w:pPr>
        <w:jc w:val="both"/>
        <w:rPr>
          <w:sz w:val="22"/>
          <w:szCs w:val="22"/>
        </w:rPr>
      </w:pPr>
    </w:p>
    <w:p w14:paraId="017382E3" w14:textId="0839676A" w:rsidR="00D51EAB" w:rsidRPr="00045052" w:rsidRDefault="00D51EAB" w:rsidP="00D92F89">
      <w:pPr>
        <w:ind w:left="284"/>
        <w:jc w:val="both"/>
        <w:rPr>
          <w:color w:val="FF0000"/>
          <w:sz w:val="22"/>
          <w:szCs w:val="22"/>
        </w:rPr>
      </w:pPr>
    </w:p>
    <w:p w14:paraId="272C89F5" w14:textId="7BA3F621" w:rsidR="00842D00" w:rsidRPr="008D2E7C" w:rsidRDefault="00842D00" w:rsidP="00842D00">
      <w:pPr>
        <w:ind w:left="284"/>
        <w:jc w:val="both"/>
        <w:rPr>
          <w:sz w:val="22"/>
          <w:szCs w:val="22"/>
        </w:rPr>
      </w:pPr>
      <w:r w:rsidRPr="008D2E7C">
        <w:rPr>
          <w:sz w:val="22"/>
          <w:szCs w:val="22"/>
        </w:rPr>
        <w:t xml:space="preserve">Jastrzębie Zdrój, dnia </w:t>
      </w:r>
      <w:r w:rsidR="00CA54D6">
        <w:rPr>
          <w:sz w:val="22"/>
          <w:szCs w:val="22"/>
        </w:rPr>
        <w:t>16</w:t>
      </w:r>
      <w:r w:rsidRPr="008D2E7C">
        <w:rPr>
          <w:sz w:val="22"/>
          <w:szCs w:val="22"/>
        </w:rPr>
        <w:t>.0</w:t>
      </w:r>
      <w:r w:rsidR="008D2E7C" w:rsidRPr="008D2E7C">
        <w:rPr>
          <w:sz w:val="22"/>
          <w:szCs w:val="22"/>
        </w:rPr>
        <w:t>4</w:t>
      </w:r>
      <w:r w:rsidRPr="008D2E7C">
        <w:rPr>
          <w:sz w:val="22"/>
          <w:szCs w:val="22"/>
        </w:rPr>
        <w:t>.2021 r.</w:t>
      </w:r>
    </w:p>
    <w:p w14:paraId="5B5F133C" w14:textId="6971CEAB" w:rsidR="008C4AA0" w:rsidRDefault="008C4AA0" w:rsidP="00842D00">
      <w:pPr>
        <w:ind w:left="284"/>
        <w:jc w:val="both"/>
        <w:rPr>
          <w:color w:val="FF0000"/>
          <w:sz w:val="22"/>
          <w:szCs w:val="22"/>
        </w:rPr>
      </w:pPr>
    </w:p>
    <w:p w14:paraId="4E126936" w14:textId="77777777" w:rsidR="008C4AA0" w:rsidRPr="00045052" w:rsidRDefault="008C4AA0" w:rsidP="00842D00">
      <w:pPr>
        <w:ind w:left="284"/>
        <w:jc w:val="both"/>
        <w:rPr>
          <w:color w:val="FF0000"/>
          <w:sz w:val="22"/>
          <w:szCs w:val="22"/>
        </w:rPr>
      </w:pPr>
    </w:p>
    <w:p w14:paraId="72B5450E" w14:textId="77777777" w:rsidR="00842D00" w:rsidRPr="0066770D" w:rsidRDefault="00842D00" w:rsidP="00842D00">
      <w:pPr>
        <w:spacing w:line="276" w:lineRule="auto"/>
        <w:ind w:left="284"/>
        <w:jc w:val="right"/>
        <w:rPr>
          <w:sz w:val="22"/>
          <w:szCs w:val="22"/>
        </w:rPr>
      </w:pPr>
      <w:r w:rsidRPr="0066770D">
        <w:rPr>
          <w:sz w:val="22"/>
          <w:szCs w:val="22"/>
        </w:rPr>
        <w:t>……………….……………………………….</w:t>
      </w:r>
    </w:p>
    <w:p w14:paraId="7CD0A6F5" w14:textId="07D5B56D" w:rsidR="00D51EAB" w:rsidRPr="0066770D" w:rsidRDefault="00842D00" w:rsidP="00842D00">
      <w:pPr>
        <w:ind w:left="284"/>
        <w:jc w:val="right"/>
        <w:rPr>
          <w:sz w:val="22"/>
          <w:szCs w:val="22"/>
        </w:rPr>
      </w:pPr>
      <w:r w:rsidRPr="0066770D">
        <w:rPr>
          <w:sz w:val="22"/>
          <w:szCs w:val="22"/>
        </w:rPr>
        <w:t xml:space="preserve">  (podpis i pieczątka Kierownika Zamawiającego</w:t>
      </w:r>
    </w:p>
    <w:p w14:paraId="3F41AFEF" w14:textId="77777777" w:rsidR="00D51EAB" w:rsidRPr="0066770D" w:rsidRDefault="00D51EAB" w:rsidP="00D92F89">
      <w:pPr>
        <w:ind w:left="284"/>
        <w:jc w:val="both"/>
        <w:rPr>
          <w:sz w:val="22"/>
          <w:szCs w:val="22"/>
        </w:rPr>
      </w:pPr>
    </w:p>
    <w:p w14:paraId="70FD5B99" w14:textId="254B2D96" w:rsidR="00D51EAB" w:rsidRPr="0066770D" w:rsidRDefault="00D51EAB" w:rsidP="00D92F89">
      <w:pPr>
        <w:ind w:left="284"/>
        <w:jc w:val="both"/>
        <w:rPr>
          <w:sz w:val="22"/>
          <w:szCs w:val="22"/>
        </w:rPr>
      </w:pPr>
    </w:p>
    <w:p w14:paraId="50208851" w14:textId="0B1A6771" w:rsidR="00013440" w:rsidRPr="0066770D" w:rsidRDefault="00013440" w:rsidP="00D92F89">
      <w:pPr>
        <w:ind w:left="284"/>
        <w:jc w:val="both"/>
        <w:rPr>
          <w:sz w:val="22"/>
          <w:szCs w:val="22"/>
        </w:rPr>
      </w:pPr>
    </w:p>
    <w:p w14:paraId="0EFF0FA1" w14:textId="6A074217" w:rsidR="00013440" w:rsidRDefault="00013440" w:rsidP="00D92F89">
      <w:pPr>
        <w:ind w:left="284"/>
        <w:jc w:val="both"/>
      </w:pPr>
    </w:p>
    <w:p w14:paraId="337F6BCF" w14:textId="3A57BCEA" w:rsidR="00013440" w:rsidRDefault="00013440" w:rsidP="00D92F89">
      <w:pPr>
        <w:ind w:left="284"/>
        <w:jc w:val="both"/>
      </w:pPr>
    </w:p>
    <w:p w14:paraId="52F7393E" w14:textId="1BC9B9A0" w:rsidR="00013440" w:rsidRDefault="00013440" w:rsidP="00D92F89">
      <w:pPr>
        <w:ind w:left="284"/>
        <w:jc w:val="both"/>
      </w:pPr>
    </w:p>
    <w:p w14:paraId="24E2FC27" w14:textId="32F03385" w:rsidR="00253307" w:rsidRDefault="00253307" w:rsidP="00D92F89">
      <w:pPr>
        <w:ind w:left="284"/>
        <w:jc w:val="both"/>
      </w:pPr>
    </w:p>
    <w:p w14:paraId="43F53681" w14:textId="3138CDC1" w:rsidR="00253307" w:rsidRDefault="00253307" w:rsidP="00D92F89">
      <w:pPr>
        <w:ind w:left="284"/>
        <w:jc w:val="both"/>
      </w:pPr>
    </w:p>
    <w:p w14:paraId="6B3A2540" w14:textId="30B3F4AC" w:rsidR="00253307" w:rsidRDefault="00253307" w:rsidP="00D92F89">
      <w:pPr>
        <w:ind w:left="284"/>
        <w:jc w:val="both"/>
      </w:pPr>
    </w:p>
    <w:p w14:paraId="02BE3E09" w14:textId="575E80B0" w:rsidR="00253307" w:rsidRDefault="00253307" w:rsidP="00D92F89">
      <w:pPr>
        <w:ind w:left="284"/>
        <w:jc w:val="both"/>
      </w:pPr>
    </w:p>
    <w:p w14:paraId="5F7BBA3A" w14:textId="28A42F32" w:rsidR="00253307" w:rsidRDefault="00253307" w:rsidP="00D92F89">
      <w:pPr>
        <w:ind w:left="284"/>
        <w:jc w:val="both"/>
      </w:pPr>
    </w:p>
    <w:p w14:paraId="3DB348C3" w14:textId="21FB3224" w:rsidR="00253307" w:rsidRDefault="00253307" w:rsidP="00D92F89">
      <w:pPr>
        <w:ind w:left="284"/>
        <w:jc w:val="both"/>
      </w:pPr>
    </w:p>
    <w:p w14:paraId="3CBF45A0" w14:textId="10DEEDF5" w:rsidR="00253307" w:rsidRDefault="00253307" w:rsidP="00D92F89">
      <w:pPr>
        <w:ind w:left="284"/>
        <w:jc w:val="both"/>
      </w:pPr>
    </w:p>
    <w:p w14:paraId="535B99E2" w14:textId="77777777" w:rsidR="00253307" w:rsidRDefault="00253307" w:rsidP="00D92F89">
      <w:pPr>
        <w:ind w:left="284"/>
        <w:jc w:val="both"/>
      </w:pPr>
    </w:p>
    <w:p w14:paraId="33E918AF" w14:textId="1064B6A9" w:rsidR="00013440" w:rsidRDefault="00013440" w:rsidP="00E9318E">
      <w:pPr>
        <w:ind w:left="6372"/>
        <w:jc w:val="center"/>
      </w:pPr>
    </w:p>
    <w:p w14:paraId="4ED2E595" w14:textId="77777777" w:rsidR="00013440" w:rsidRDefault="00013440" w:rsidP="00E9318E">
      <w:pPr>
        <w:ind w:left="6372"/>
        <w:jc w:val="right"/>
      </w:pPr>
    </w:p>
    <w:p w14:paraId="2C7D9C9C" w14:textId="77777777" w:rsidR="00904418" w:rsidRPr="003A7313" w:rsidRDefault="00904418" w:rsidP="00E9318E">
      <w:pPr>
        <w:ind w:left="6372"/>
        <w:jc w:val="right"/>
      </w:pPr>
    </w:p>
    <w:p w14:paraId="69EDCE88" w14:textId="77777777" w:rsidR="00E9318E" w:rsidRPr="003A7313" w:rsidRDefault="00E9318E" w:rsidP="00E9318E">
      <w:pPr>
        <w:ind w:left="6372"/>
        <w:jc w:val="right"/>
      </w:pPr>
    </w:p>
    <w:sectPr w:rsidR="00E9318E" w:rsidRPr="003A7313" w:rsidSect="00032B6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C9069" w14:textId="77777777" w:rsidR="00CA2F96" w:rsidRDefault="00CA2F96" w:rsidP="00467A58">
      <w:r>
        <w:separator/>
      </w:r>
    </w:p>
  </w:endnote>
  <w:endnote w:type="continuationSeparator" w:id="0">
    <w:p w14:paraId="1C58C301" w14:textId="77777777" w:rsidR="00CA2F96" w:rsidRDefault="00CA2F96" w:rsidP="0046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roman"/>
    <w:pitch w:val="variable"/>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20603050405020304"/>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05538" w14:textId="77777777" w:rsidR="00CA2F96" w:rsidRDefault="00CA2F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89905" w14:textId="77777777" w:rsidR="00CA2F96" w:rsidRPr="00DB573E" w:rsidRDefault="00CA2F96">
    <w:pPr>
      <w:pStyle w:val="Stopka"/>
      <w:rPr>
        <w:color w:val="FF0000"/>
      </w:rPr>
    </w:pPr>
    <w:r w:rsidRPr="00ED2FF3">
      <w:rPr>
        <w:noProof/>
        <w:color w:val="FF0000"/>
        <w:lang w:eastAsia="pl-PL"/>
      </w:rPr>
      <w:drawing>
        <wp:inline distT="0" distB="0" distL="0" distR="0" wp14:anchorId="664BF960" wp14:editId="0BAABF81">
          <wp:extent cx="932400" cy="432215"/>
          <wp:effectExtent l="0" t="0" r="127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222" cy="516499"/>
                  </a:xfrm>
                  <a:prstGeom prst="rect">
                    <a:avLst/>
                  </a:prstGeom>
                  <a:noFill/>
                  <a:ln>
                    <a:noFill/>
                  </a:ln>
                </pic:spPr>
              </pic:pic>
            </a:graphicData>
          </a:graphic>
        </wp:inline>
      </w:drawing>
    </w:r>
    <w:r w:rsidRPr="00DB573E">
      <w:rPr>
        <w:color w:val="FF0000"/>
      </w:rPr>
      <w:t xml:space="preserve"> </w:t>
    </w:r>
    <w:r>
      <w:rPr>
        <w:color w:val="FF0000"/>
      </w:rPr>
      <w:t xml:space="preserve">                              </w:t>
    </w:r>
    <w:r w:rsidRPr="00DB573E">
      <w:rPr>
        <w:color w:val="FF0000"/>
      </w:rPr>
      <w:t xml:space="preserve">    </w:t>
    </w:r>
    <w:r w:rsidRPr="00ED2FF3">
      <w:rPr>
        <w:noProof/>
        <w:color w:val="FF0000"/>
        <w:lang w:eastAsia="pl-PL"/>
      </w:rPr>
      <w:drawing>
        <wp:inline distT="0" distB="0" distL="0" distR="0" wp14:anchorId="3081735C" wp14:editId="71334C70">
          <wp:extent cx="866326" cy="417946"/>
          <wp:effectExtent l="0" t="0" r="0" b="127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4263" cy="445897"/>
                  </a:xfrm>
                  <a:prstGeom prst="rect">
                    <a:avLst/>
                  </a:prstGeom>
                  <a:noFill/>
                  <a:ln>
                    <a:noFill/>
                  </a:ln>
                </pic:spPr>
              </pic:pic>
            </a:graphicData>
          </a:graphic>
        </wp:inline>
      </w:drawing>
    </w:r>
    <w:r w:rsidRPr="00DB573E">
      <w:rPr>
        <w:color w:val="FF0000"/>
      </w:rPr>
      <w:ptab w:relativeTo="margin" w:alignment="right" w:leader="none"/>
    </w:r>
    <w:r w:rsidRPr="00ED2FF3">
      <w:rPr>
        <w:noProof/>
        <w:color w:val="FF0000"/>
        <w:lang w:eastAsia="pl-PL"/>
      </w:rPr>
      <w:drawing>
        <wp:inline distT="0" distB="0" distL="0" distR="0" wp14:anchorId="5808517B" wp14:editId="522AD1FF">
          <wp:extent cx="1639661" cy="4286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5895" cy="45639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7588B" w14:textId="77777777" w:rsidR="00CA2F96" w:rsidRDefault="00CA2F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0D124" w14:textId="77777777" w:rsidR="00CA2F96" w:rsidRDefault="00CA2F96" w:rsidP="00467A58">
      <w:r>
        <w:separator/>
      </w:r>
    </w:p>
  </w:footnote>
  <w:footnote w:type="continuationSeparator" w:id="0">
    <w:p w14:paraId="22E6E745" w14:textId="77777777" w:rsidR="00CA2F96" w:rsidRDefault="00CA2F96" w:rsidP="00467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35A39" w14:textId="77777777" w:rsidR="00CA2F96" w:rsidRDefault="00CA2F9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B1946" w14:textId="77777777" w:rsidR="00CA2F96" w:rsidRPr="00C14EC2" w:rsidRDefault="00CA2F96" w:rsidP="00781F20">
    <w:pPr>
      <w:pStyle w:val="Nagwek"/>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1DA22" w14:textId="77777777" w:rsidR="00CA2F96" w:rsidRDefault="00CA2F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rPr>
        <w:rFonts w:ascii="Times New Roman" w:hAnsi="Times New Roman" w:cs="Times New Roman"/>
      </w:rPr>
    </w:lvl>
    <w:lvl w:ilvl="1">
      <w:start w:val="1"/>
      <w:numFmt w:val="none"/>
      <w:pStyle w:val="Nagwek2"/>
      <w:lvlText w:val=""/>
      <w:lvlJc w:val="left"/>
      <w:pPr>
        <w:tabs>
          <w:tab w:val="num" w:pos="576"/>
        </w:tabs>
        <w:ind w:left="576" w:hanging="576"/>
      </w:pPr>
      <w:rPr>
        <w:rFonts w:ascii="Times New Roman" w:hAnsi="Times New Roman" w:cs="Times New Roman"/>
      </w:rPr>
    </w:lvl>
    <w:lvl w:ilvl="2">
      <w:start w:val="1"/>
      <w:numFmt w:val="none"/>
      <w:pStyle w:val="Nagwek3"/>
      <w:lvlText w:val=""/>
      <w:lvlJc w:val="left"/>
      <w:pPr>
        <w:tabs>
          <w:tab w:val="num" w:pos="720"/>
        </w:tabs>
        <w:ind w:left="720" w:hanging="720"/>
      </w:pPr>
      <w:rPr>
        <w:rFonts w:ascii="Times New Roman" w:hAnsi="Times New Roman" w:cs="Times New Roman"/>
      </w:rPr>
    </w:lvl>
    <w:lvl w:ilvl="3">
      <w:start w:val="1"/>
      <w:numFmt w:val="none"/>
      <w:pStyle w:val="Nagwek4"/>
      <w:lvlText w:val=""/>
      <w:lvlJc w:val="left"/>
      <w:pPr>
        <w:tabs>
          <w:tab w:val="num" w:pos="864"/>
        </w:tabs>
        <w:ind w:left="864" w:hanging="864"/>
      </w:pPr>
      <w:rPr>
        <w:rFonts w:ascii="Times New Roman" w:hAnsi="Times New Roman" w:cs="Times New Roman"/>
      </w:rPr>
    </w:lvl>
    <w:lvl w:ilvl="4">
      <w:start w:val="1"/>
      <w:numFmt w:val="none"/>
      <w:pStyle w:val="Nagwek5"/>
      <w:lvlText w:val=""/>
      <w:lvlJc w:val="left"/>
      <w:pPr>
        <w:tabs>
          <w:tab w:val="num" w:pos="1008"/>
        </w:tabs>
        <w:ind w:left="1008" w:hanging="1008"/>
      </w:pPr>
      <w:rPr>
        <w:rFonts w:ascii="Times New Roman" w:hAnsi="Times New Roman" w:cs="Times New Roman"/>
      </w:rPr>
    </w:lvl>
    <w:lvl w:ilvl="5">
      <w:start w:val="1"/>
      <w:numFmt w:val="none"/>
      <w:pStyle w:val="Nagwek6"/>
      <w:lvlText w:val=""/>
      <w:lvlJc w:val="left"/>
      <w:pPr>
        <w:tabs>
          <w:tab w:val="num" w:pos="1152"/>
        </w:tabs>
        <w:ind w:left="1152" w:hanging="1152"/>
      </w:pPr>
      <w:rPr>
        <w:rFonts w:ascii="Times New Roman" w:hAnsi="Times New Roman" w:cs="Times New Roman"/>
      </w:rPr>
    </w:lvl>
    <w:lvl w:ilvl="6">
      <w:start w:val="1"/>
      <w:numFmt w:val="none"/>
      <w:lvlText w:val=""/>
      <w:lvlJc w:val="left"/>
      <w:pPr>
        <w:tabs>
          <w:tab w:val="num" w:pos="1296"/>
        </w:tabs>
        <w:ind w:left="1296" w:hanging="1296"/>
      </w:pPr>
      <w:rPr>
        <w:rFonts w:ascii="Times New Roman" w:hAnsi="Times New Roman" w:cs="Times New Roman"/>
      </w:rPr>
    </w:lvl>
    <w:lvl w:ilvl="7">
      <w:start w:val="1"/>
      <w:numFmt w:val="none"/>
      <w:pStyle w:val="Nagwek8"/>
      <w:lvlText w:val=""/>
      <w:lvlJc w:val="left"/>
      <w:pPr>
        <w:tabs>
          <w:tab w:val="num" w:pos="1440"/>
        </w:tabs>
        <w:ind w:left="1440" w:hanging="1440"/>
      </w:pPr>
      <w:rPr>
        <w:rFonts w:ascii="Times New Roman" w:hAnsi="Times New Roman" w:cs="Times New Roman"/>
      </w:rPr>
    </w:lvl>
    <w:lvl w:ilvl="8">
      <w:start w:val="1"/>
      <w:numFmt w:val="none"/>
      <w:lvlText w:val=""/>
      <w:lvlJc w:val="left"/>
      <w:pPr>
        <w:tabs>
          <w:tab w:val="num" w:pos="1584"/>
        </w:tabs>
        <w:ind w:left="1584" w:hanging="1584"/>
      </w:pPr>
      <w:rPr>
        <w:rFonts w:ascii="Times New Roman" w:hAnsi="Times New Roman" w:cs="Times New Roman"/>
      </w:rPr>
    </w:lvl>
  </w:abstractNum>
  <w:abstractNum w:abstractNumId="1" w15:restartNumberingAfterBreak="0">
    <w:nsid w:val="00000008"/>
    <w:multiLevelType w:val="singleLevel"/>
    <w:tmpl w:val="00000008"/>
    <w:name w:val="WW8Num8"/>
    <w:lvl w:ilvl="0">
      <w:start w:val="1"/>
      <w:numFmt w:val="decimal"/>
      <w:lvlText w:val="%1."/>
      <w:lvlJc w:val="left"/>
      <w:pPr>
        <w:tabs>
          <w:tab w:val="num" w:pos="720"/>
        </w:tabs>
        <w:ind w:left="720" w:hanging="360"/>
      </w:pPr>
      <w:rPr>
        <w:rFonts w:cs="Times New Roman"/>
      </w:rPr>
    </w:lvl>
  </w:abstractNum>
  <w:abstractNum w:abstractNumId="2" w15:restartNumberingAfterBreak="0">
    <w:nsid w:val="00000011"/>
    <w:multiLevelType w:val="singleLevel"/>
    <w:tmpl w:val="5F9422EC"/>
    <w:lvl w:ilvl="0">
      <w:start w:val="1"/>
      <w:numFmt w:val="decimal"/>
      <w:lvlText w:val="%1)"/>
      <w:lvlJc w:val="left"/>
      <w:pPr>
        <w:tabs>
          <w:tab w:val="num" w:pos="0"/>
        </w:tabs>
        <w:ind w:left="720" w:hanging="360"/>
      </w:pPr>
      <w:rPr>
        <w:rFonts w:ascii="Times New Roman" w:hAnsi="Times New Roman" w:cs="Times New Roman"/>
        <w:b w:val="0"/>
        <w:bCs w:val="0"/>
        <w:color w:val="auto"/>
      </w:rPr>
    </w:lvl>
  </w:abstractNum>
  <w:abstractNum w:abstractNumId="3" w15:restartNumberingAfterBreak="0">
    <w:nsid w:val="00000016"/>
    <w:multiLevelType w:val="multilevel"/>
    <w:tmpl w:val="AC46AFCA"/>
    <w:lvl w:ilvl="0">
      <w:start w:val="1"/>
      <w:numFmt w:val="decimal"/>
      <w:lvlText w:val="%1)"/>
      <w:lvlJc w:val="left"/>
      <w:pPr>
        <w:tabs>
          <w:tab w:val="num" w:pos="0"/>
        </w:tabs>
        <w:ind w:left="720" w:hanging="360"/>
      </w:pPr>
      <w:rPr>
        <w:rFonts w:ascii="Times New Roman" w:hAnsi="Times New Roman" w:cs="Times New Roman"/>
        <w:b w:val="0"/>
        <w:bCs w:val="0"/>
        <w:color w:val="000000"/>
        <w:vertAlign w:val="baseline"/>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4" w15:restartNumberingAfterBreak="0">
    <w:nsid w:val="00000017"/>
    <w:multiLevelType w:val="multilevel"/>
    <w:tmpl w:val="AC46AFCA"/>
    <w:name w:val="WW8Num25"/>
    <w:lvl w:ilvl="0">
      <w:start w:val="1"/>
      <w:numFmt w:val="decimal"/>
      <w:lvlText w:val="%1)"/>
      <w:lvlJc w:val="left"/>
      <w:pPr>
        <w:tabs>
          <w:tab w:val="num" w:pos="720"/>
        </w:tabs>
        <w:ind w:left="720" w:hanging="360"/>
      </w:pPr>
      <w:rPr>
        <w:rFonts w:ascii="Times New Roman" w:hAnsi="Times New Roman" w:cs="Times New Roman"/>
        <w:b w:val="0"/>
        <w:bCs w:val="0"/>
        <w:color w:val="000000"/>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5"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cs="Times New Roman"/>
      </w:rPr>
    </w:lvl>
  </w:abstractNum>
  <w:abstractNum w:abstractNumId="6" w15:restartNumberingAfterBreak="0">
    <w:nsid w:val="00000039"/>
    <w:multiLevelType w:val="multilevel"/>
    <w:tmpl w:val="22CEACFA"/>
    <w:name w:val="WW8Num59"/>
    <w:lvl w:ilvl="0">
      <w:start w:val="1"/>
      <w:numFmt w:val="decimal"/>
      <w:lvlText w:val="%1)"/>
      <w:lvlJc w:val="left"/>
      <w:pPr>
        <w:tabs>
          <w:tab w:val="num" w:pos="0"/>
        </w:tabs>
        <w:ind w:left="360" w:hanging="360"/>
      </w:pPr>
      <w:rPr>
        <w:rFonts w:ascii="Times New Roman" w:hAnsi="Times New Roman" w:cs="Times New Roman"/>
        <w:color w:val="auto"/>
      </w:rPr>
    </w:lvl>
    <w:lvl w:ilvl="1">
      <w:start w:val="1"/>
      <w:numFmt w:val="decimal"/>
      <w:lvlText w:val="%2."/>
      <w:lvlJc w:val="left"/>
      <w:pPr>
        <w:tabs>
          <w:tab w:val="num" w:pos="1440"/>
        </w:tabs>
        <w:ind w:left="1440" w:hanging="720"/>
      </w:pPr>
      <w:rPr>
        <w:rFonts w:ascii="Times New Roman" w:hAnsi="Times New Roman" w:cs="Times New Roman"/>
      </w:rPr>
    </w:lvl>
    <w:lvl w:ilvl="2">
      <w:start w:val="1"/>
      <w:numFmt w:val="decimal"/>
      <w:lvlText w:val="%3."/>
      <w:lvlJc w:val="left"/>
      <w:pPr>
        <w:tabs>
          <w:tab w:val="num" w:pos="2160"/>
        </w:tabs>
        <w:ind w:left="2160" w:hanging="720"/>
      </w:pPr>
      <w:rPr>
        <w:rFonts w:ascii="Times New Roman" w:hAnsi="Times New Roman" w:cs="Times New Roman"/>
      </w:rPr>
    </w:lvl>
    <w:lvl w:ilvl="3">
      <w:start w:val="1"/>
      <w:numFmt w:val="decimal"/>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decimal"/>
      <w:lvlText w:val="%6."/>
      <w:lvlJc w:val="left"/>
      <w:pPr>
        <w:tabs>
          <w:tab w:val="num" w:pos="4320"/>
        </w:tabs>
        <w:ind w:left="4320" w:hanging="720"/>
      </w:pPr>
      <w:rPr>
        <w:rFonts w:ascii="Times New Roman" w:hAnsi="Times New Roman" w:cs="Times New Roman"/>
      </w:rPr>
    </w:lvl>
    <w:lvl w:ilvl="6">
      <w:start w:val="1"/>
      <w:numFmt w:val="decimal"/>
      <w:lvlText w:val="%7."/>
      <w:lvlJc w:val="left"/>
      <w:pPr>
        <w:tabs>
          <w:tab w:val="num" w:pos="5040"/>
        </w:tabs>
        <w:ind w:left="5040" w:hanging="720"/>
      </w:pPr>
      <w:rPr>
        <w:rFonts w:ascii="Times New Roman" w:hAnsi="Times New Roman" w:cs="Times New Roman"/>
      </w:rPr>
    </w:lvl>
    <w:lvl w:ilvl="7">
      <w:start w:val="1"/>
      <w:numFmt w:val="decimal"/>
      <w:lvlText w:val="%8."/>
      <w:lvlJc w:val="left"/>
      <w:pPr>
        <w:tabs>
          <w:tab w:val="num" w:pos="5760"/>
        </w:tabs>
        <w:ind w:left="5760" w:hanging="720"/>
      </w:pPr>
      <w:rPr>
        <w:rFonts w:ascii="Times New Roman" w:hAnsi="Times New Roman" w:cs="Times New Roman"/>
      </w:rPr>
    </w:lvl>
    <w:lvl w:ilvl="8">
      <w:start w:val="1"/>
      <w:numFmt w:val="decimal"/>
      <w:lvlText w:val="%9."/>
      <w:lvlJc w:val="left"/>
      <w:pPr>
        <w:tabs>
          <w:tab w:val="num" w:pos="6480"/>
        </w:tabs>
        <w:ind w:left="6480" w:hanging="720"/>
      </w:pPr>
      <w:rPr>
        <w:rFonts w:ascii="Times New Roman" w:hAnsi="Times New Roman" w:cs="Times New Roman"/>
      </w:rPr>
    </w:lvl>
  </w:abstractNum>
  <w:abstractNum w:abstractNumId="7" w15:restartNumberingAfterBreak="0">
    <w:nsid w:val="034D4D45"/>
    <w:multiLevelType w:val="hybridMultilevel"/>
    <w:tmpl w:val="507275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0D334FC"/>
    <w:multiLevelType w:val="multilevel"/>
    <w:tmpl w:val="1C66FD2C"/>
    <w:lvl w:ilvl="0">
      <w:start w:val="1"/>
      <w:numFmt w:val="lowerLetter"/>
      <w:lvlText w:val="%1."/>
      <w:lvlJc w:val="left"/>
      <w:pPr>
        <w:tabs>
          <w:tab w:val="num" w:pos="720"/>
        </w:tabs>
        <w:ind w:left="720" w:hanging="360"/>
      </w:pPr>
      <w:rPr>
        <w:rFonts w:ascii="Times New Roman" w:hAnsi="Times New Roman" w:cs="Times New Roman"/>
        <w:color w:val="auto"/>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lowerLetter"/>
      <w:lvlText w:val="%3."/>
      <w:lvlJc w:val="left"/>
      <w:pPr>
        <w:tabs>
          <w:tab w:val="num" w:pos="2160"/>
        </w:tabs>
        <w:ind w:left="2160" w:hanging="360"/>
      </w:pPr>
      <w:rPr>
        <w:rFonts w:ascii="Times New Roman" w:hAnsi="Times New Roman" w:cs="Times New Roman"/>
      </w:rPr>
    </w:lvl>
    <w:lvl w:ilvl="3">
      <w:start w:val="1"/>
      <w:numFmt w:val="lowerLetter"/>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Letter"/>
      <w:lvlText w:val="%6."/>
      <w:lvlJc w:val="left"/>
      <w:pPr>
        <w:tabs>
          <w:tab w:val="num" w:pos="4320"/>
        </w:tabs>
        <w:ind w:left="4320" w:hanging="360"/>
      </w:pPr>
      <w:rPr>
        <w:rFonts w:ascii="Times New Roman" w:hAnsi="Times New Roman" w:cs="Times New Roman"/>
      </w:rPr>
    </w:lvl>
    <w:lvl w:ilvl="6">
      <w:start w:val="1"/>
      <w:numFmt w:val="lowerLetter"/>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Letter"/>
      <w:lvlText w:val="%9."/>
      <w:lvlJc w:val="left"/>
      <w:pPr>
        <w:tabs>
          <w:tab w:val="num" w:pos="6480"/>
        </w:tabs>
        <w:ind w:left="6480" w:hanging="360"/>
      </w:pPr>
      <w:rPr>
        <w:rFonts w:ascii="Times New Roman" w:hAnsi="Times New Roman" w:cs="Times New Roman"/>
      </w:rPr>
    </w:lvl>
  </w:abstractNum>
  <w:abstractNum w:abstractNumId="9" w15:restartNumberingAfterBreak="0">
    <w:nsid w:val="12502F32"/>
    <w:multiLevelType w:val="hybridMultilevel"/>
    <w:tmpl w:val="96BE7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84536C"/>
    <w:multiLevelType w:val="hybridMultilevel"/>
    <w:tmpl w:val="6958D8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55D4C4A"/>
    <w:multiLevelType w:val="hybridMultilevel"/>
    <w:tmpl w:val="763EC45C"/>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15:restartNumberingAfterBreak="0">
    <w:nsid w:val="16434932"/>
    <w:multiLevelType w:val="hybridMultilevel"/>
    <w:tmpl w:val="EF0A0690"/>
    <w:lvl w:ilvl="0" w:tplc="04150011">
      <w:start w:val="1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374FD1"/>
    <w:multiLevelType w:val="hybridMultilevel"/>
    <w:tmpl w:val="79C03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7C1732"/>
    <w:multiLevelType w:val="multilevel"/>
    <w:tmpl w:val="447A6A7A"/>
    <w:lvl w:ilvl="0">
      <w:start w:val="2"/>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5" w15:restartNumberingAfterBreak="0">
    <w:nsid w:val="1AAD1CC0"/>
    <w:multiLevelType w:val="hybridMultilevel"/>
    <w:tmpl w:val="672685C6"/>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16" w15:restartNumberingAfterBreak="0">
    <w:nsid w:val="1D0B6916"/>
    <w:multiLevelType w:val="hybridMultilevel"/>
    <w:tmpl w:val="9EB07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C266B3"/>
    <w:multiLevelType w:val="multilevel"/>
    <w:tmpl w:val="12BCF5C2"/>
    <w:lvl w:ilvl="0">
      <w:start w:val="1"/>
      <w:numFmt w:val="bullet"/>
      <w:lvlText w:val=""/>
      <w:lvlJc w:val="left"/>
      <w:pPr>
        <w:tabs>
          <w:tab w:val="num" w:pos="720"/>
        </w:tabs>
        <w:ind w:left="720" w:hanging="360"/>
      </w:pPr>
      <w:rPr>
        <w:rFonts w:ascii="Symbol" w:hAnsi="Symbol" w:hint="default"/>
        <w:sz w:val="20"/>
      </w:rPr>
    </w:lvl>
    <w:lvl w:ilvl="1">
      <w:start w:val="28"/>
      <w:numFmt w:val="decimal"/>
      <w:lvlText w:val="%2."/>
      <w:lvlJc w:val="left"/>
      <w:pPr>
        <w:ind w:left="1440" w:hanging="360"/>
      </w:pPr>
      <w:rPr>
        <w:rFonts w:hint="default"/>
        <w:sz w:val="22"/>
      </w:rPr>
    </w:lvl>
    <w:lvl w:ilvl="2">
      <w:start w:val="1"/>
      <w:numFmt w:val="upperLetter"/>
      <w:lvlText w:val="%3)"/>
      <w:lvlJc w:val="left"/>
      <w:pPr>
        <w:ind w:left="2160" w:hanging="360"/>
      </w:pPr>
      <w:rPr>
        <w:rFonts w:hint="default"/>
        <w:sz w:val="22"/>
      </w:rPr>
    </w:lvl>
    <w:lvl w:ilvl="3">
      <w:start w:val="1"/>
      <w:numFmt w:val="lowerLetter"/>
      <w:lvlText w:val="%4)"/>
      <w:lvlJc w:val="left"/>
      <w:pPr>
        <w:ind w:left="2880" w:hanging="360"/>
      </w:pPr>
      <w:rPr>
        <w:rFonts w:hint="default"/>
        <w:sz w:val="22"/>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FA588C"/>
    <w:multiLevelType w:val="multilevel"/>
    <w:tmpl w:val="163A0938"/>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9" w15:restartNumberingAfterBreak="0">
    <w:nsid w:val="29334218"/>
    <w:multiLevelType w:val="hybridMultilevel"/>
    <w:tmpl w:val="6330B070"/>
    <w:lvl w:ilvl="0" w:tplc="33BAB580">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98F0CCD"/>
    <w:multiLevelType w:val="hybridMultilevel"/>
    <w:tmpl w:val="8836E4A6"/>
    <w:lvl w:ilvl="0" w:tplc="32B25D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8F1CDA"/>
    <w:multiLevelType w:val="hybridMultilevel"/>
    <w:tmpl w:val="2ABA7B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1B2435B"/>
    <w:multiLevelType w:val="hybridMultilevel"/>
    <w:tmpl w:val="CC20A070"/>
    <w:lvl w:ilvl="0" w:tplc="77A0CA1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366A5C"/>
    <w:multiLevelType w:val="hybridMultilevel"/>
    <w:tmpl w:val="2460C8EE"/>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24" w15:restartNumberingAfterBreak="0">
    <w:nsid w:val="342B1862"/>
    <w:multiLevelType w:val="multilevel"/>
    <w:tmpl w:val="3630464E"/>
    <w:lvl w:ilvl="0">
      <w:start w:val="1"/>
      <w:numFmt w:val="lowerLetter"/>
      <w:lvlText w:val="%1."/>
      <w:legacy w:legacy="1" w:legacySpace="120" w:legacyIndent="360"/>
      <w:lvlJc w:val="left"/>
      <w:pPr>
        <w:ind w:left="1068" w:hanging="360"/>
      </w:pPr>
    </w:lvl>
    <w:lvl w:ilvl="1">
      <w:start w:val="1"/>
      <w:numFmt w:val="lowerLetter"/>
      <w:lvlText w:val="%2."/>
      <w:legacy w:legacy="1" w:legacySpace="120" w:legacyIndent="360"/>
      <w:lvlJc w:val="left"/>
      <w:pPr>
        <w:ind w:left="1428" w:hanging="360"/>
      </w:pPr>
    </w:lvl>
    <w:lvl w:ilvl="2">
      <w:start w:val="1"/>
      <w:numFmt w:val="lowerRoman"/>
      <w:lvlText w:val="%3."/>
      <w:legacy w:legacy="1" w:legacySpace="120" w:legacyIndent="180"/>
      <w:lvlJc w:val="left"/>
      <w:pPr>
        <w:ind w:left="1608" w:hanging="180"/>
      </w:pPr>
    </w:lvl>
    <w:lvl w:ilvl="3">
      <w:start w:val="1"/>
      <w:numFmt w:val="decimal"/>
      <w:lvlText w:val="%4."/>
      <w:legacy w:legacy="1" w:legacySpace="120" w:legacyIndent="360"/>
      <w:lvlJc w:val="left"/>
      <w:pPr>
        <w:ind w:left="1968" w:hanging="360"/>
      </w:pPr>
    </w:lvl>
    <w:lvl w:ilvl="4">
      <w:start w:val="1"/>
      <w:numFmt w:val="lowerLetter"/>
      <w:lvlText w:val="%5."/>
      <w:legacy w:legacy="1" w:legacySpace="120" w:legacyIndent="360"/>
      <w:lvlJc w:val="left"/>
      <w:pPr>
        <w:ind w:left="2328" w:hanging="360"/>
      </w:pPr>
    </w:lvl>
    <w:lvl w:ilvl="5">
      <w:start w:val="1"/>
      <w:numFmt w:val="lowerRoman"/>
      <w:lvlText w:val="%6."/>
      <w:legacy w:legacy="1" w:legacySpace="120" w:legacyIndent="180"/>
      <w:lvlJc w:val="left"/>
      <w:pPr>
        <w:ind w:left="2508" w:hanging="180"/>
      </w:pPr>
    </w:lvl>
    <w:lvl w:ilvl="6">
      <w:start w:val="1"/>
      <w:numFmt w:val="decimal"/>
      <w:lvlText w:val="%7."/>
      <w:legacy w:legacy="1" w:legacySpace="120" w:legacyIndent="360"/>
      <w:lvlJc w:val="left"/>
      <w:pPr>
        <w:ind w:left="2868" w:hanging="360"/>
      </w:pPr>
    </w:lvl>
    <w:lvl w:ilvl="7">
      <w:start w:val="1"/>
      <w:numFmt w:val="lowerLetter"/>
      <w:lvlText w:val="%8."/>
      <w:legacy w:legacy="1" w:legacySpace="120" w:legacyIndent="360"/>
      <w:lvlJc w:val="left"/>
      <w:pPr>
        <w:ind w:left="3228" w:hanging="360"/>
      </w:pPr>
    </w:lvl>
    <w:lvl w:ilvl="8">
      <w:start w:val="1"/>
      <w:numFmt w:val="lowerRoman"/>
      <w:lvlText w:val="%9."/>
      <w:legacy w:legacy="1" w:legacySpace="120" w:legacyIndent="180"/>
      <w:lvlJc w:val="left"/>
      <w:pPr>
        <w:ind w:left="3408" w:hanging="180"/>
      </w:pPr>
    </w:lvl>
  </w:abstractNum>
  <w:abstractNum w:abstractNumId="25" w15:restartNumberingAfterBreak="0">
    <w:nsid w:val="35554D95"/>
    <w:multiLevelType w:val="hybridMultilevel"/>
    <w:tmpl w:val="113A247E"/>
    <w:lvl w:ilvl="0" w:tplc="04150017">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6" w15:restartNumberingAfterBreak="0">
    <w:nsid w:val="39AF2F98"/>
    <w:multiLevelType w:val="hybridMultilevel"/>
    <w:tmpl w:val="88943C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2A633B"/>
    <w:multiLevelType w:val="hybridMultilevel"/>
    <w:tmpl w:val="26A01E18"/>
    <w:lvl w:ilvl="0" w:tplc="F3CC81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9F2AC5"/>
    <w:multiLevelType w:val="hybridMultilevel"/>
    <w:tmpl w:val="2974C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BB39DE"/>
    <w:multiLevelType w:val="hybridMultilevel"/>
    <w:tmpl w:val="97725AF2"/>
    <w:lvl w:ilvl="0" w:tplc="4CAE13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6E6409"/>
    <w:multiLevelType w:val="hybridMultilevel"/>
    <w:tmpl w:val="A8822BD2"/>
    <w:lvl w:ilvl="0" w:tplc="8F82FDA0">
      <w:start w:val="1"/>
      <w:numFmt w:val="decimal"/>
      <w:lvlText w:val="%1)"/>
      <w:lvlJc w:val="left"/>
      <w:pPr>
        <w:ind w:left="360" w:hanging="360"/>
      </w:pPr>
      <w:rPr>
        <w:rFonts w:ascii="Times New Roman" w:hAnsi="Times New Roman" w:cs="Times New Roman"/>
        <w:b w:val="0"/>
        <w:bCs w:val="0"/>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1" w15:restartNumberingAfterBreak="0">
    <w:nsid w:val="422E250F"/>
    <w:multiLevelType w:val="multilevel"/>
    <w:tmpl w:val="B34C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1F1516"/>
    <w:multiLevelType w:val="hybridMultilevel"/>
    <w:tmpl w:val="9A16E0B4"/>
    <w:lvl w:ilvl="0" w:tplc="F55699A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A00386"/>
    <w:multiLevelType w:val="hybridMultilevel"/>
    <w:tmpl w:val="A1888E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71818AF"/>
    <w:multiLevelType w:val="hybridMultilevel"/>
    <w:tmpl w:val="CEB6C122"/>
    <w:lvl w:ilvl="0" w:tplc="04150011">
      <w:start w:val="1"/>
      <w:numFmt w:val="decimal"/>
      <w:lvlText w:val="%1)"/>
      <w:lvlJc w:val="left"/>
      <w:pPr>
        <w:ind w:left="720" w:hanging="360"/>
      </w:pPr>
    </w:lvl>
    <w:lvl w:ilvl="1" w:tplc="5B1246AA">
      <w:start w:val="1"/>
      <w:numFmt w:val="lowerLetter"/>
      <w:lvlText w:val="%2)"/>
      <w:lvlJc w:val="left"/>
      <w:pPr>
        <w:ind w:left="1440" w:hanging="360"/>
      </w:pPr>
      <w:rPr>
        <w:rFonts w:hint="default"/>
      </w:rPr>
    </w:lvl>
    <w:lvl w:ilvl="2" w:tplc="DB2E0192">
      <w:start w:val="4"/>
      <w:numFmt w:val="decimal"/>
      <w:lvlText w:val="%3."/>
      <w:lvlJc w:val="left"/>
      <w:pPr>
        <w:ind w:left="2340" w:hanging="360"/>
      </w:pPr>
      <w:rPr>
        <w:rFonts w:hint="default"/>
        <w:color w:val="FF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802E7E"/>
    <w:multiLevelType w:val="hybridMultilevel"/>
    <w:tmpl w:val="9818681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4E4445D0"/>
    <w:multiLevelType w:val="hybridMultilevel"/>
    <w:tmpl w:val="C1E27036"/>
    <w:lvl w:ilvl="0" w:tplc="0D8069D0">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92072C"/>
    <w:multiLevelType w:val="hybridMultilevel"/>
    <w:tmpl w:val="38162EF2"/>
    <w:lvl w:ilvl="0" w:tplc="BF06D736">
      <w:start w:val="2"/>
      <w:numFmt w:val="decimal"/>
      <w:lvlText w:val="%1)"/>
      <w:lvlJc w:val="left"/>
      <w:pPr>
        <w:ind w:left="1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0E9532">
      <w:start w:val="1"/>
      <w:numFmt w:val="lowerLetter"/>
      <w:lvlText w:val="%2"/>
      <w:lvlJc w:val="left"/>
      <w:pPr>
        <w:ind w:left="1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1E5ABA">
      <w:start w:val="1"/>
      <w:numFmt w:val="lowerRoman"/>
      <w:lvlText w:val="%3"/>
      <w:lvlJc w:val="left"/>
      <w:pPr>
        <w:ind w:left="1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4447BE">
      <w:start w:val="1"/>
      <w:numFmt w:val="decimal"/>
      <w:lvlText w:val="%4"/>
      <w:lvlJc w:val="left"/>
      <w:pPr>
        <w:ind w:left="2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2CDFCC">
      <w:start w:val="1"/>
      <w:numFmt w:val="lowerLetter"/>
      <w:lvlText w:val="%5"/>
      <w:lvlJc w:val="left"/>
      <w:pPr>
        <w:ind w:left="3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A4FFCC">
      <w:start w:val="1"/>
      <w:numFmt w:val="lowerRoman"/>
      <w:lvlText w:val="%6"/>
      <w:lvlJc w:val="left"/>
      <w:pPr>
        <w:ind w:left="4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9CF59A">
      <w:start w:val="1"/>
      <w:numFmt w:val="decimal"/>
      <w:lvlText w:val="%7"/>
      <w:lvlJc w:val="left"/>
      <w:pPr>
        <w:ind w:left="4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049762">
      <w:start w:val="1"/>
      <w:numFmt w:val="lowerLetter"/>
      <w:lvlText w:val="%8"/>
      <w:lvlJc w:val="left"/>
      <w:pPr>
        <w:ind w:left="5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5ACD3A">
      <w:start w:val="1"/>
      <w:numFmt w:val="lowerRoman"/>
      <w:lvlText w:val="%9"/>
      <w:lvlJc w:val="left"/>
      <w:pPr>
        <w:ind w:left="6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58BF57CD"/>
    <w:multiLevelType w:val="hybridMultilevel"/>
    <w:tmpl w:val="B2FC0EF2"/>
    <w:lvl w:ilvl="0" w:tplc="A0FEDC38">
      <w:start w:val="1"/>
      <w:numFmt w:val="lowerLetter"/>
      <w:lvlText w:val="%1)"/>
      <w:lvlJc w:val="left"/>
      <w:pPr>
        <w:ind w:left="1080" w:hanging="360"/>
      </w:pPr>
      <w:rPr>
        <w:b w:val="0"/>
      </w:rPr>
    </w:lvl>
    <w:lvl w:ilvl="1" w:tplc="3D78A008">
      <w:start w:val="1"/>
      <w:numFmt w:val="decimal"/>
      <w:lvlText w:val="%2."/>
      <w:lvlJc w:val="left"/>
      <w:pPr>
        <w:ind w:left="1800" w:hanging="360"/>
      </w:pPr>
      <w:rPr>
        <w:rFonts w:asciiTheme="minorHAnsi" w:hAnsiTheme="minorHAnsi" w:cstheme="minorBidi" w:hint="default"/>
        <w:b w:val="0"/>
        <w:sz w:val="22"/>
      </w:rPr>
    </w:lvl>
    <w:lvl w:ilvl="2" w:tplc="0415001B" w:tentative="1">
      <w:start w:val="1"/>
      <w:numFmt w:val="lowerRoman"/>
      <w:lvlText w:val="%3."/>
      <w:lvlJc w:val="right"/>
      <w:pPr>
        <w:ind w:left="2520" w:hanging="180"/>
      </w:pPr>
    </w:lvl>
    <w:lvl w:ilvl="3" w:tplc="04150017">
      <w:start w:val="1"/>
      <w:numFmt w:val="lowerLetter"/>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8EE627B"/>
    <w:multiLevelType w:val="hybridMultilevel"/>
    <w:tmpl w:val="8354C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817541"/>
    <w:multiLevelType w:val="hybridMultilevel"/>
    <w:tmpl w:val="610A54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B97DF9"/>
    <w:multiLevelType w:val="multilevel"/>
    <w:tmpl w:val="57BE72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ascii="Times New Roman" w:hAnsi="Times New Roman" w:cs="Times New Roman" w:hint="default"/>
      </w:rPr>
    </w:lvl>
    <w:lvl w:ilvl="3">
      <w:start w:val="9"/>
      <w:numFmt w:val="decimal"/>
      <w:lvlText w:val="%4."/>
      <w:lvlJc w:val="left"/>
      <w:pPr>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42" w15:restartNumberingAfterBreak="0">
    <w:nsid w:val="602711F7"/>
    <w:multiLevelType w:val="hybridMultilevel"/>
    <w:tmpl w:val="3AEA9944"/>
    <w:lvl w:ilvl="0" w:tplc="53A434D4">
      <w:start w:val="1"/>
      <w:numFmt w:val="decimal"/>
      <w:lvlText w:val="%1)"/>
      <w:lvlJc w:val="left"/>
      <w:pPr>
        <w:ind w:left="720" w:hanging="360"/>
      </w:pPr>
      <w:rPr>
        <w:rFonts w:hint="default"/>
        <w:b w:val="0"/>
        <w:bCs w:val="0"/>
      </w:rPr>
    </w:lvl>
    <w:lvl w:ilvl="1" w:tplc="6A40A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9A0F09"/>
    <w:multiLevelType w:val="hybridMultilevel"/>
    <w:tmpl w:val="DF0EDD76"/>
    <w:lvl w:ilvl="0" w:tplc="0415000F">
      <w:start w:val="1"/>
      <w:numFmt w:val="decimal"/>
      <w:lvlText w:val="%1."/>
      <w:lvlJc w:val="left"/>
      <w:pPr>
        <w:tabs>
          <w:tab w:val="num" w:pos="723"/>
        </w:tabs>
        <w:ind w:left="723" w:hanging="360"/>
      </w:pPr>
    </w:lvl>
    <w:lvl w:ilvl="1" w:tplc="04150019">
      <w:start w:val="1"/>
      <w:numFmt w:val="lowerLetter"/>
      <w:lvlText w:val="%2."/>
      <w:lvlJc w:val="left"/>
      <w:pPr>
        <w:tabs>
          <w:tab w:val="num" w:pos="1443"/>
        </w:tabs>
        <w:ind w:left="1443" w:hanging="360"/>
      </w:pPr>
    </w:lvl>
    <w:lvl w:ilvl="2" w:tplc="0415001B">
      <w:start w:val="1"/>
      <w:numFmt w:val="lowerRoman"/>
      <w:lvlText w:val="%3."/>
      <w:lvlJc w:val="right"/>
      <w:pPr>
        <w:tabs>
          <w:tab w:val="num" w:pos="2163"/>
        </w:tabs>
        <w:ind w:left="2163" w:hanging="180"/>
      </w:pPr>
    </w:lvl>
    <w:lvl w:ilvl="3" w:tplc="0415000F">
      <w:start w:val="1"/>
      <w:numFmt w:val="decimal"/>
      <w:lvlText w:val="%4."/>
      <w:lvlJc w:val="left"/>
      <w:pPr>
        <w:tabs>
          <w:tab w:val="num" w:pos="2883"/>
        </w:tabs>
        <w:ind w:left="2883" w:hanging="360"/>
      </w:pPr>
    </w:lvl>
    <w:lvl w:ilvl="4" w:tplc="04150019">
      <w:start w:val="1"/>
      <w:numFmt w:val="lowerLetter"/>
      <w:lvlText w:val="%5."/>
      <w:lvlJc w:val="left"/>
      <w:pPr>
        <w:tabs>
          <w:tab w:val="num" w:pos="3603"/>
        </w:tabs>
        <w:ind w:left="3603" w:hanging="360"/>
      </w:pPr>
    </w:lvl>
    <w:lvl w:ilvl="5" w:tplc="0415001B">
      <w:start w:val="1"/>
      <w:numFmt w:val="lowerRoman"/>
      <w:lvlText w:val="%6."/>
      <w:lvlJc w:val="right"/>
      <w:pPr>
        <w:tabs>
          <w:tab w:val="num" w:pos="4323"/>
        </w:tabs>
        <w:ind w:left="4323" w:hanging="180"/>
      </w:pPr>
    </w:lvl>
    <w:lvl w:ilvl="6" w:tplc="0415000F">
      <w:start w:val="1"/>
      <w:numFmt w:val="decimal"/>
      <w:lvlText w:val="%7."/>
      <w:lvlJc w:val="left"/>
      <w:pPr>
        <w:tabs>
          <w:tab w:val="num" w:pos="5043"/>
        </w:tabs>
        <w:ind w:left="5043" w:hanging="360"/>
      </w:pPr>
    </w:lvl>
    <w:lvl w:ilvl="7" w:tplc="04150019">
      <w:start w:val="1"/>
      <w:numFmt w:val="lowerLetter"/>
      <w:lvlText w:val="%8."/>
      <w:lvlJc w:val="left"/>
      <w:pPr>
        <w:tabs>
          <w:tab w:val="num" w:pos="5763"/>
        </w:tabs>
        <w:ind w:left="5763" w:hanging="360"/>
      </w:pPr>
    </w:lvl>
    <w:lvl w:ilvl="8" w:tplc="0415001B">
      <w:start w:val="1"/>
      <w:numFmt w:val="lowerRoman"/>
      <w:lvlText w:val="%9."/>
      <w:lvlJc w:val="right"/>
      <w:pPr>
        <w:tabs>
          <w:tab w:val="num" w:pos="6483"/>
        </w:tabs>
        <w:ind w:left="6483" w:hanging="180"/>
      </w:pPr>
    </w:lvl>
  </w:abstractNum>
  <w:abstractNum w:abstractNumId="44" w15:restartNumberingAfterBreak="0">
    <w:nsid w:val="628B2E12"/>
    <w:multiLevelType w:val="hybridMultilevel"/>
    <w:tmpl w:val="B82AD374"/>
    <w:lvl w:ilvl="0" w:tplc="53A434D4">
      <w:start w:val="1"/>
      <w:numFmt w:val="decimal"/>
      <w:lvlText w:val="%1)"/>
      <w:lvlJc w:val="left"/>
      <w:pPr>
        <w:ind w:left="720" w:hanging="360"/>
      </w:pPr>
      <w:rPr>
        <w:rFonts w:hint="default"/>
        <w:b w:val="0"/>
        <w:bCs w:val="0"/>
      </w:rPr>
    </w:lvl>
    <w:lvl w:ilvl="1" w:tplc="6A40A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E37411"/>
    <w:multiLevelType w:val="hybridMultilevel"/>
    <w:tmpl w:val="C62044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67E4F1A"/>
    <w:multiLevelType w:val="hybridMultilevel"/>
    <w:tmpl w:val="A77012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D971FB"/>
    <w:multiLevelType w:val="hybridMultilevel"/>
    <w:tmpl w:val="1598CD1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214655"/>
    <w:multiLevelType w:val="hybridMultilevel"/>
    <w:tmpl w:val="C988DD40"/>
    <w:lvl w:ilvl="0" w:tplc="04150017">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49" w15:restartNumberingAfterBreak="0">
    <w:nsid w:val="71064CF7"/>
    <w:multiLevelType w:val="hybridMultilevel"/>
    <w:tmpl w:val="D90AEBCA"/>
    <w:lvl w:ilvl="0" w:tplc="04150017">
      <w:start w:val="1"/>
      <w:numFmt w:val="lowerLetter"/>
      <w:lvlText w:val="%1)"/>
      <w:lvlJc w:val="left"/>
      <w:pPr>
        <w:ind w:left="1848" w:hanging="360"/>
      </w:pPr>
    </w:lvl>
    <w:lvl w:ilvl="1" w:tplc="04150019" w:tentative="1">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50" w15:restartNumberingAfterBreak="0">
    <w:nsid w:val="76266EC8"/>
    <w:multiLevelType w:val="hybridMultilevel"/>
    <w:tmpl w:val="234EA9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420813"/>
    <w:multiLevelType w:val="hybridMultilevel"/>
    <w:tmpl w:val="EC3093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4"/>
  </w:num>
  <w:num w:numId="5">
    <w:abstractNumId w:val="30"/>
  </w:num>
  <w:num w:numId="6">
    <w:abstractNumId w:val="18"/>
    <w:lvlOverride w:ilvl="0">
      <w:startOverride w:val="1"/>
    </w:lvlOverride>
  </w:num>
  <w:num w:numId="7">
    <w:abstractNumId w:val="8"/>
  </w:num>
  <w:num w:numId="8">
    <w:abstractNumId w:val="14"/>
  </w:num>
  <w:num w:numId="9">
    <w:abstractNumId w:val="41"/>
  </w:num>
  <w:num w:numId="10">
    <w:abstractNumId w:val="43"/>
  </w:num>
  <w:num w:numId="11">
    <w:abstractNumId w:val="44"/>
  </w:num>
  <w:num w:numId="12">
    <w:abstractNumId w:val="31"/>
  </w:num>
  <w:num w:numId="13">
    <w:abstractNumId w:val="47"/>
  </w:num>
  <w:num w:numId="14">
    <w:abstractNumId w:val="34"/>
  </w:num>
  <w:num w:numId="15">
    <w:abstractNumId w:val="13"/>
  </w:num>
  <w:num w:numId="16">
    <w:abstractNumId w:val="37"/>
  </w:num>
  <w:num w:numId="17">
    <w:abstractNumId w:val="28"/>
  </w:num>
  <w:num w:numId="18">
    <w:abstractNumId w:val="40"/>
  </w:num>
  <w:num w:numId="19">
    <w:abstractNumId w:val="32"/>
  </w:num>
  <w:num w:numId="20">
    <w:abstractNumId w:val="26"/>
  </w:num>
  <w:num w:numId="21">
    <w:abstractNumId w:val="22"/>
  </w:num>
  <w:num w:numId="22">
    <w:abstractNumId w:val="33"/>
  </w:num>
  <w:num w:numId="23">
    <w:abstractNumId w:val="35"/>
  </w:num>
  <w:num w:numId="24">
    <w:abstractNumId w:val="20"/>
  </w:num>
  <w:num w:numId="25">
    <w:abstractNumId w:val="29"/>
  </w:num>
  <w:num w:numId="26">
    <w:abstractNumId w:val="46"/>
  </w:num>
  <w:num w:numId="27">
    <w:abstractNumId w:val="9"/>
  </w:num>
  <w:num w:numId="28">
    <w:abstractNumId w:val="16"/>
  </w:num>
  <w:num w:numId="29">
    <w:abstractNumId w:val="10"/>
  </w:num>
  <w:num w:numId="30">
    <w:abstractNumId w:val="51"/>
  </w:num>
  <w:num w:numId="31">
    <w:abstractNumId w:val="39"/>
  </w:num>
  <w:num w:numId="32">
    <w:abstractNumId w:val="27"/>
  </w:num>
  <w:num w:numId="33">
    <w:abstractNumId w:val="11"/>
  </w:num>
  <w:num w:numId="34">
    <w:abstractNumId w:val="48"/>
  </w:num>
  <w:num w:numId="35">
    <w:abstractNumId w:val="25"/>
  </w:num>
  <w:num w:numId="36">
    <w:abstractNumId w:val="45"/>
  </w:num>
  <w:num w:numId="37">
    <w:abstractNumId w:val="15"/>
  </w:num>
  <w:num w:numId="38">
    <w:abstractNumId w:val="49"/>
  </w:num>
  <w:num w:numId="39">
    <w:abstractNumId w:val="38"/>
  </w:num>
  <w:num w:numId="40">
    <w:abstractNumId w:val="23"/>
  </w:num>
  <w:num w:numId="41">
    <w:abstractNumId w:val="21"/>
  </w:num>
  <w:num w:numId="42">
    <w:abstractNumId w:val="7"/>
  </w:num>
  <w:num w:numId="43">
    <w:abstractNumId w:val="19"/>
  </w:num>
  <w:num w:numId="44">
    <w:abstractNumId w:val="42"/>
  </w:num>
  <w:num w:numId="45">
    <w:abstractNumId w:val="12"/>
  </w:num>
  <w:num w:numId="46">
    <w:abstractNumId w:val="17"/>
  </w:num>
  <w:num w:numId="47">
    <w:abstractNumId w:val="24"/>
  </w:num>
  <w:num w:numId="48">
    <w:abstractNumId w:val="50"/>
  </w:num>
  <w:num w:numId="49">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9"/>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DF"/>
    <w:rsid w:val="0000355F"/>
    <w:rsid w:val="00013440"/>
    <w:rsid w:val="00023997"/>
    <w:rsid w:val="00025207"/>
    <w:rsid w:val="00032B6F"/>
    <w:rsid w:val="00045052"/>
    <w:rsid w:val="0005092A"/>
    <w:rsid w:val="00055C43"/>
    <w:rsid w:val="00064BA7"/>
    <w:rsid w:val="00073EBB"/>
    <w:rsid w:val="00076245"/>
    <w:rsid w:val="000805FA"/>
    <w:rsid w:val="00084FF2"/>
    <w:rsid w:val="00095EB4"/>
    <w:rsid w:val="000A160E"/>
    <w:rsid w:val="000A2862"/>
    <w:rsid w:val="000C1EB4"/>
    <w:rsid w:val="000C44C5"/>
    <w:rsid w:val="000C5845"/>
    <w:rsid w:val="000E1456"/>
    <w:rsid w:val="000E30FA"/>
    <w:rsid w:val="000F1418"/>
    <w:rsid w:val="000F355E"/>
    <w:rsid w:val="000F594F"/>
    <w:rsid w:val="001027B5"/>
    <w:rsid w:val="001079C5"/>
    <w:rsid w:val="001112E7"/>
    <w:rsid w:val="00111A14"/>
    <w:rsid w:val="00114D20"/>
    <w:rsid w:val="00123B7D"/>
    <w:rsid w:val="001242BF"/>
    <w:rsid w:val="00134548"/>
    <w:rsid w:val="001412D2"/>
    <w:rsid w:val="00143AD7"/>
    <w:rsid w:val="0014450A"/>
    <w:rsid w:val="00161F00"/>
    <w:rsid w:val="0016273D"/>
    <w:rsid w:val="00171CCF"/>
    <w:rsid w:val="00181778"/>
    <w:rsid w:val="00181C62"/>
    <w:rsid w:val="0018458A"/>
    <w:rsid w:val="001A2D1A"/>
    <w:rsid w:val="001A3FC5"/>
    <w:rsid w:val="001B307A"/>
    <w:rsid w:val="001C6318"/>
    <w:rsid w:val="001D5FDB"/>
    <w:rsid w:val="001F30CB"/>
    <w:rsid w:val="001F59BD"/>
    <w:rsid w:val="001F5EBD"/>
    <w:rsid w:val="002164F0"/>
    <w:rsid w:val="002259C7"/>
    <w:rsid w:val="002355BD"/>
    <w:rsid w:val="00241530"/>
    <w:rsid w:val="00242D75"/>
    <w:rsid w:val="002438DD"/>
    <w:rsid w:val="00244540"/>
    <w:rsid w:val="00250AF5"/>
    <w:rsid w:val="002527D6"/>
    <w:rsid w:val="00252F27"/>
    <w:rsid w:val="00253307"/>
    <w:rsid w:val="00255D48"/>
    <w:rsid w:val="002569E9"/>
    <w:rsid w:val="00256E69"/>
    <w:rsid w:val="00261031"/>
    <w:rsid w:val="00266C13"/>
    <w:rsid w:val="00276887"/>
    <w:rsid w:val="0028473A"/>
    <w:rsid w:val="00297279"/>
    <w:rsid w:val="002B0BE2"/>
    <w:rsid w:val="002E5C97"/>
    <w:rsid w:val="002F53E6"/>
    <w:rsid w:val="00303432"/>
    <w:rsid w:val="00306F8E"/>
    <w:rsid w:val="00332276"/>
    <w:rsid w:val="003361EE"/>
    <w:rsid w:val="00347CD8"/>
    <w:rsid w:val="0035276F"/>
    <w:rsid w:val="00353616"/>
    <w:rsid w:val="003636A3"/>
    <w:rsid w:val="003636C7"/>
    <w:rsid w:val="003651DD"/>
    <w:rsid w:val="00365C8B"/>
    <w:rsid w:val="0037514A"/>
    <w:rsid w:val="003803A1"/>
    <w:rsid w:val="00382F56"/>
    <w:rsid w:val="00386D4C"/>
    <w:rsid w:val="00390A59"/>
    <w:rsid w:val="00390C0D"/>
    <w:rsid w:val="00394AE9"/>
    <w:rsid w:val="003A34F2"/>
    <w:rsid w:val="003A7622"/>
    <w:rsid w:val="003C579F"/>
    <w:rsid w:val="003C5A20"/>
    <w:rsid w:val="003D1343"/>
    <w:rsid w:val="003D616B"/>
    <w:rsid w:val="003E34CB"/>
    <w:rsid w:val="003F3337"/>
    <w:rsid w:val="004145E6"/>
    <w:rsid w:val="0041743D"/>
    <w:rsid w:val="004235CA"/>
    <w:rsid w:val="0044639E"/>
    <w:rsid w:val="00451A12"/>
    <w:rsid w:val="00452763"/>
    <w:rsid w:val="00454475"/>
    <w:rsid w:val="0046655F"/>
    <w:rsid w:val="00467A58"/>
    <w:rsid w:val="00472C56"/>
    <w:rsid w:val="0047770F"/>
    <w:rsid w:val="004855D0"/>
    <w:rsid w:val="00486D35"/>
    <w:rsid w:val="00490D37"/>
    <w:rsid w:val="004B515A"/>
    <w:rsid w:val="004B7A01"/>
    <w:rsid w:val="004B7DF5"/>
    <w:rsid w:val="004D4981"/>
    <w:rsid w:val="004D67EE"/>
    <w:rsid w:val="004E0B89"/>
    <w:rsid w:val="004E2F6F"/>
    <w:rsid w:val="004F166D"/>
    <w:rsid w:val="004F3F95"/>
    <w:rsid w:val="004F6E32"/>
    <w:rsid w:val="00513D03"/>
    <w:rsid w:val="0051417E"/>
    <w:rsid w:val="00522A97"/>
    <w:rsid w:val="00524FA0"/>
    <w:rsid w:val="0053161B"/>
    <w:rsid w:val="005330B1"/>
    <w:rsid w:val="00567E52"/>
    <w:rsid w:val="00575FD2"/>
    <w:rsid w:val="0058324A"/>
    <w:rsid w:val="00584B32"/>
    <w:rsid w:val="0058687F"/>
    <w:rsid w:val="005A5561"/>
    <w:rsid w:val="005A6BEE"/>
    <w:rsid w:val="005B1147"/>
    <w:rsid w:val="005B126B"/>
    <w:rsid w:val="005B24EF"/>
    <w:rsid w:val="005E21B5"/>
    <w:rsid w:val="005E3EAF"/>
    <w:rsid w:val="0060561F"/>
    <w:rsid w:val="00607449"/>
    <w:rsid w:val="00616DC3"/>
    <w:rsid w:val="006173A6"/>
    <w:rsid w:val="006307E4"/>
    <w:rsid w:val="00634260"/>
    <w:rsid w:val="0064477C"/>
    <w:rsid w:val="00654E84"/>
    <w:rsid w:val="006562AF"/>
    <w:rsid w:val="006603FB"/>
    <w:rsid w:val="00663245"/>
    <w:rsid w:val="0066770D"/>
    <w:rsid w:val="0067507D"/>
    <w:rsid w:val="00686F2F"/>
    <w:rsid w:val="00696646"/>
    <w:rsid w:val="00696C2A"/>
    <w:rsid w:val="00696CAE"/>
    <w:rsid w:val="00697F58"/>
    <w:rsid w:val="006A12DF"/>
    <w:rsid w:val="006B50ED"/>
    <w:rsid w:val="006B72D9"/>
    <w:rsid w:val="006C2E44"/>
    <w:rsid w:val="006C71B4"/>
    <w:rsid w:val="006E0D7A"/>
    <w:rsid w:val="006E1AC1"/>
    <w:rsid w:val="006E68D3"/>
    <w:rsid w:val="006F4048"/>
    <w:rsid w:val="00702261"/>
    <w:rsid w:val="00702A4C"/>
    <w:rsid w:val="007030E4"/>
    <w:rsid w:val="007045CD"/>
    <w:rsid w:val="00706A6A"/>
    <w:rsid w:val="00714C9A"/>
    <w:rsid w:val="007157E2"/>
    <w:rsid w:val="00721667"/>
    <w:rsid w:val="00736BAF"/>
    <w:rsid w:val="0074177E"/>
    <w:rsid w:val="00746A82"/>
    <w:rsid w:val="007641C0"/>
    <w:rsid w:val="00772F2C"/>
    <w:rsid w:val="0077503B"/>
    <w:rsid w:val="00776F54"/>
    <w:rsid w:val="0077768C"/>
    <w:rsid w:val="00781F20"/>
    <w:rsid w:val="007839F1"/>
    <w:rsid w:val="007855FB"/>
    <w:rsid w:val="00792CA7"/>
    <w:rsid w:val="00792DD5"/>
    <w:rsid w:val="007A05F3"/>
    <w:rsid w:val="007A4F32"/>
    <w:rsid w:val="007B55A5"/>
    <w:rsid w:val="007B7537"/>
    <w:rsid w:val="007C7575"/>
    <w:rsid w:val="007D481F"/>
    <w:rsid w:val="007D53BD"/>
    <w:rsid w:val="007D7ACA"/>
    <w:rsid w:val="007E025E"/>
    <w:rsid w:val="007E7B4B"/>
    <w:rsid w:val="007E7F10"/>
    <w:rsid w:val="007F3FFB"/>
    <w:rsid w:val="007F4B6B"/>
    <w:rsid w:val="007F6489"/>
    <w:rsid w:val="00813B59"/>
    <w:rsid w:val="00820F5A"/>
    <w:rsid w:val="00823B4B"/>
    <w:rsid w:val="00823B88"/>
    <w:rsid w:val="00831E0A"/>
    <w:rsid w:val="00836551"/>
    <w:rsid w:val="00837345"/>
    <w:rsid w:val="00842D00"/>
    <w:rsid w:val="008529B2"/>
    <w:rsid w:val="0085568F"/>
    <w:rsid w:val="00856C05"/>
    <w:rsid w:val="0086777E"/>
    <w:rsid w:val="00867D14"/>
    <w:rsid w:val="00871E53"/>
    <w:rsid w:val="00886FED"/>
    <w:rsid w:val="008922FE"/>
    <w:rsid w:val="008A3006"/>
    <w:rsid w:val="008B2F0F"/>
    <w:rsid w:val="008B4B4C"/>
    <w:rsid w:val="008C4AA0"/>
    <w:rsid w:val="008C4F47"/>
    <w:rsid w:val="008D017A"/>
    <w:rsid w:val="008D0544"/>
    <w:rsid w:val="008D2E7C"/>
    <w:rsid w:val="00902962"/>
    <w:rsid w:val="00904418"/>
    <w:rsid w:val="00906641"/>
    <w:rsid w:val="00910F5F"/>
    <w:rsid w:val="009122C8"/>
    <w:rsid w:val="0091442A"/>
    <w:rsid w:val="009161EA"/>
    <w:rsid w:val="00916801"/>
    <w:rsid w:val="00920815"/>
    <w:rsid w:val="00923331"/>
    <w:rsid w:val="0093112C"/>
    <w:rsid w:val="00934A2C"/>
    <w:rsid w:val="0094359E"/>
    <w:rsid w:val="0094403E"/>
    <w:rsid w:val="00950AA1"/>
    <w:rsid w:val="00951400"/>
    <w:rsid w:val="00955136"/>
    <w:rsid w:val="009733D8"/>
    <w:rsid w:val="00973975"/>
    <w:rsid w:val="0097560C"/>
    <w:rsid w:val="00977D23"/>
    <w:rsid w:val="009A1F78"/>
    <w:rsid w:val="009A55B8"/>
    <w:rsid w:val="009B5A77"/>
    <w:rsid w:val="009B7FAA"/>
    <w:rsid w:val="009D561F"/>
    <w:rsid w:val="009E67A4"/>
    <w:rsid w:val="00A01BEE"/>
    <w:rsid w:val="00A13D7F"/>
    <w:rsid w:val="00A1458D"/>
    <w:rsid w:val="00A1608C"/>
    <w:rsid w:val="00A22290"/>
    <w:rsid w:val="00A32287"/>
    <w:rsid w:val="00A33B20"/>
    <w:rsid w:val="00A37283"/>
    <w:rsid w:val="00A406DF"/>
    <w:rsid w:val="00A4337E"/>
    <w:rsid w:val="00A61444"/>
    <w:rsid w:val="00A66EF8"/>
    <w:rsid w:val="00A814B0"/>
    <w:rsid w:val="00A82F8F"/>
    <w:rsid w:val="00A91919"/>
    <w:rsid w:val="00A91EAF"/>
    <w:rsid w:val="00A97CAA"/>
    <w:rsid w:val="00AA2A18"/>
    <w:rsid w:val="00AB310E"/>
    <w:rsid w:val="00AB4502"/>
    <w:rsid w:val="00AC0319"/>
    <w:rsid w:val="00AC113F"/>
    <w:rsid w:val="00AC1476"/>
    <w:rsid w:val="00AC2715"/>
    <w:rsid w:val="00AC2A8A"/>
    <w:rsid w:val="00AC3ABA"/>
    <w:rsid w:val="00AD1207"/>
    <w:rsid w:val="00AD3E27"/>
    <w:rsid w:val="00AD3EA0"/>
    <w:rsid w:val="00AD3FD1"/>
    <w:rsid w:val="00AE15BA"/>
    <w:rsid w:val="00AE4D92"/>
    <w:rsid w:val="00AF4B7A"/>
    <w:rsid w:val="00B115CB"/>
    <w:rsid w:val="00B148C4"/>
    <w:rsid w:val="00B17A91"/>
    <w:rsid w:val="00B23DDF"/>
    <w:rsid w:val="00B2573C"/>
    <w:rsid w:val="00B34CA6"/>
    <w:rsid w:val="00B464EE"/>
    <w:rsid w:val="00B539F5"/>
    <w:rsid w:val="00B5607C"/>
    <w:rsid w:val="00B64A49"/>
    <w:rsid w:val="00B826E8"/>
    <w:rsid w:val="00B83500"/>
    <w:rsid w:val="00B90314"/>
    <w:rsid w:val="00B91B42"/>
    <w:rsid w:val="00B97B4A"/>
    <w:rsid w:val="00BA29E0"/>
    <w:rsid w:val="00BC3360"/>
    <w:rsid w:val="00BD6720"/>
    <w:rsid w:val="00BD78C1"/>
    <w:rsid w:val="00BE0815"/>
    <w:rsid w:val="00BE11EF"/>
    <w:rsid w:val="00C007D4"/>
    <w:rsid w:val="00C00C14"/>
    <w:rsid w:val="00C02F9E"/>
    <w:rsid w:val="00C03FEB"/>
    <w:rsid w:val="00C10D1C"/>
    <w:rsid w:val="00C14EC2"/>
    <w:rsid w:val="00C156EF"/>
    <w:rsid w:val="00C31D08"/>
    <w:rsid w:val="00C41B60"/>
    <w:rsid w:val="00C43FD4"/>
    <w:rsid w:val="00C510FF"/>
    <w:rsid w:val="00C526EE"/>
    <w:rsid w:val="00C54806"/>
    <w:rsid w:val="00C5732D"/>
    <w:rsid w:val="00C65390"/>
    <w:rsid w:val="00C73DC9"/>
    <w:rsid w:val="00C74C82"/>
    <w:rsid w:val="00C866BC"/>
    <w:rsid w:val="00CA0C7A"/>
    <w:rsid w:val="00CA2F96"/>
    <w:rsid w:val="00CA54D6"/>
    <w:rsid w:val="00CA5A3C"/>
    <w:rsid w:val="00CB1C33"/>
    <w:rsid w:val="00CB4C7F"/>
    <w:rsid w:val="00CC43B2"/>
    <w:rsid w:val="00CD00A1"/>
    <w:rsid w:val="00CE1D09"/>
    <w:rsid w:val="00CE39B3"/>
    <w:rsid w:val="00CE3C31"/>
    <w:rsid w:val="00CE681C"/>
    <w:rsid w:val="00CF1763"/>
    <w:rsid w:val="00CF27B1"/>
    <w:rsid w:val="00CF6FD1"/>
    <w:rsid w:val="00D07991"/>
    <w:rsid w:val="00D22E20"/>
    <w:rsid w:val="00D23259"/>
    <w:rsid w:val="00D26211"/>
    <w:rsid w:val="00D27803"/>
    <w:rsid w:val="00D364F5"/>
    <w:rsid w:val="00D4058D"/>
    <w:rsid w:val="00D4134F"/>
    <w:rsid w:val="00D4713D"/>
    <w:rsid w:val="00D508F3"/>
    <w:rsid w:val="00D51EAB"/>
    <w:rsid w:val="00D52BB3"/>
    <w:rsid w:val="00D559E1"/>
    <w:rsid w:val="00D63D46"/>
    <w:rsid w:val="00D67293"/>
    <w:rsid w:val="00D77173"/>
    <w:rsid w:val="00D86B90"/>
    <w:rsid w:val="00D87B33"/>
    <w:rsid w:val="00D92F89"/>
    <w:rsid w:val="00DA3CF7"/>
    <w:rsid w:val="00DB434C"/>
    <w:rsid w:val="00DB71DC"/>
    <w:rsid w:val="00DD0F51"/>
    <w:rsid w:val="00DE0D1D"/>
    <w:rsid w:val="00DE42B2"/>
    <w:rsid w:val="00DE5723"/>
    <w:rsid w:val="00DE580A"/>
    <w:rsid w:val="00DF415B"/>
    <w:rsid w:val="00DF4B57"/>
    <w:rsid w:val="00E25133"/>
    <w:rsid w:val="00E261E9"/>
    <w:rsid w:val="00E31518"/>
    <w:rsid w:val="00E32710"/>
    <w:rsid w:val="00E32C63"/>
    <w:rsid w:val="00E374DA"/>
    <w:rsid w:val="00E42E59"/>
    <w:rsid w:val="00E4526E"/>
    <w:rsid w:val="00E51F3B"/>
    <w:rsid w:val="00E56F3A"/>
    <w:rsid w:val="00E615AB"/>
    <w:rsid w:val="00E80A1F"/>
    <w:rsid w:val="00E80E19"/>
    <w:rsid w:val="00E9318E"/>
    <w:rsid w:val="00E93CC8"/>
    <w:rsid w:val="00E94C21"/>
    <w:rsid w:val="00EA02A2"/>
    <w:rsid w:val="00EA1920"/>
    <w:rsid w:val="00EA3577"/>
    <w:rsid w:val="00EB070E"/>
    <w:rsid w:val="00EB201B"/>
    <w:rsid w:val="00EC082E"/>
    <w:rsid w:val="00EC1491"/>
    <w:rsid w:val="00EC44E4"/>
    <w:rsid w:val="00ED2FF3"/>
    <w:rsid w:val="00ED4835"/>
    <w:rsid w:val="00EE084A"/>
    <w:rsid w:val="00EE2F87"/>
    <w:rsid w:val="00EE3F3F"/>
    <w:rsid w:val="00EE52B1"/>
    <w:rsid w:val="00F05FC7"/>
    <w:rsid w:val="00F1145D"/>
    <w:rsid w:val="00F16E6E"/>
    <w:rsid w:val="00F33279"/>
    <w:rsid w:val="00F341BA"/>
    <w:rsid w:val="00F4214B"/>
    <w:rsid w:val="00F4222D"/>
    <w:rsid w:val="00F50856"/>
    <w:rsid w:val="00F70FAB"/>
    <w:rsid w:val="00F73356"/>
    <w:rsid w:val="00F8076A"/>
    <w:rsid w:val="00F80CE4"/>
    <w:rsid w:val="00F81013"/>
    <w:rsid w:val="00F838B8"/>
    <w:rsid w:val="00FA6168"/>
    <w:rsid w:val="00FA7E05"/>
    <w:rsid w:val="00FC54A9"/>
    <w:rsid w:val="00FC58BD"/>
    <w:rsid w:val="00FC73E1"/>
    <w:rsid w:val="00FC7D12"/>
    <w:rsid w:val="00FE59DD"/>
    <w:rsid w:val="00FF4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EE02F8A"/>
  <w15:docId w15:val="{3F1BC776-52E7-4EFC-B026-84A67157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3440"/>
    <w:pPr>
      <w:spacing w:after="0" w:line="240" w:lineRule="auto"/>
    </w:pPr>
    <w:rPr>
      <w:rFonts w:ascii="Times New Roman" w:eastAsia="Times New Roman" w:hAnsi="Times New Roman" w:cs="Times New Roman"/>
      <w:sz w:val="20"/>
      <w:szCs w:val="20"/>
      <w:lang w:eastAsia="cs-CZ"/>
    </w:rPr>
  </w:style>
  <w:style w:type="paragraph" w:styleId="Nagwek1">
    <w:name w:val="heading 1"/>
    <w:basedOn w:val="Normalny"/>
    <w:next w:val="Normalny"/>
    <w:link w:val="Nagwek1Znak1"/>
    <w:uiPriority w:val="99"/>
    <w:qFormat/>
    <w:rsid w:val="00E9318E"/>
    <w:pPr>
      <w:keepNext/>
      <w:numPr>
        <w:numId w:val="1"/>
      </w:numPr>
      <w:suppressAutoHyphens/>
      <w:overflowPunct w:val="0"/>
      <w:autoSpaceDE w:val="0"/>
      <w:spacing w:before="240" w:after="60"/>
      <w:outlineLvl w:val="0"/>
    </w:pPr>
    <w:rPr>
      <w:rFonts w:ascii="Arial" w:eastAsiaTheme="minorEastAsia" w:hAnsi="Arial" w:cs="Arial"/>
      <w:b/>
      <w:bCs/>
      <w:kern w:val="1"/>
      <w:sz w:val="32"/>
      <w:szCs w:val="32"/>
      <w:lang w:eastAsia="ar-SA"/>
    </w:rPr>
  </w:style>
  <w:style w:type="paragraph" w:styleId="Nagwek2">
    <w:name w:val="heading 2"/>
    <w:basedOn w:val="Normalny"/>
    <w:next w:val="Normalny"/>
    <w:link w:val="Nagwek2Znak1"/>
    <w:uiPriority w:val="99"/>
    <w:qFormat/>
    <w:rsid w:val="00E9318E"/>
    <w:pPr>
      <w:keepNext/>
      <w:numPr>
        <w:ilvl w:val="1"/>
        <w:numId w:val="1"/>
      </w:numPr>
      <w:suppressAutoHyphens/>
      <w:overflowPunct w:val="0"/>
      <w:autoSpaceDE w:val="0"/>
      <w:spacing w:before="240" w:after="60"/>
      <w:outlineLvl w:val="1"/>
    </w:pPr>
    <w:rPr>
      <w:rFonts w:ascii="Arial" w:eastAsiaTheme="minorEastAsia" w:hAnsi="Arial" w:cs="Arial"/>
      <w:b/>
      <w:bCs/>
      <w:i/>
      <w:iCs/>
      <w:sz w:val="28"/>
      <w:szCs w:val="28"/>
      <w:lang w:eastAsia="ar-SA"/>
    </w:rPr>
  </w:style>
  <w:style w:type="paragraph" w:styleId="Nagwek3">
    <w:name w:val="heading 3"/>
    <w:basedOn w:val="Normalny"/>
    <w:next w:val="Normalny"/>
    <w:link w:val="Nagwek3Znak1"/>
    <w:uiPriority w:val="99"/>
    <w:qFormat/>
    <w:rsid w:val="00E9318E"/>
    <w:pPr>
      <w:keepNext/>
      <w:numPr>
        <w:ilvl w:val="2"/>
        <w:numId w:val="1"/>
      </w:numPr>
      <w:suppressAutoHyphens/>
      <w:overflowPunct w:val="0"/>
      <w:autoSpaceDE w:val="0"/>
      <w:spacing w:before="240" w:after="60"/>
      <w:outlineLvl w:val="2"/>
    </w:pPr>
    <w:rPr>
      <w:rFonts w:ascii="Arial" w:eastAsiaTheme="minorEastAsia" w:hAnsi="Arial" w:cs="Arial"/>
      <w:b/>
      <w:bCs/>
      <w:sz w:val="26"/>
      <w:szCs w:val="26"/>
      <w:lang w:eastAsia="ar-SA"/>
    </w:rPr>
  </w:style>
  <w:style w:type="paragraph" w:styleId="Nagwek4">
    <w:name w:val="heading 4"/>
    <w:basedOn w:val="Normalny"/>
    <w:next w:val="Normalny"/>
    <w:link w:val="Nagwek4Znak1"/>
    <w:uiPriority w:val="99"/>
    <w:qFormat/>
    <w:rsid w:val="00E9318E"/>
    <w:pPr>
      <w:keepNext/>
      <w:numPr>
        <w:ilvl w:val="3"/>
        <w:numId w:val="1"/>
      </w:numPr>
      <w:suppressAutoHyphens/>
      <w:spacing w:before="240" w:after="60"/>
      <w:outlineLvl w:val="3"/>
    </w:pPr>
    <w:rPr>
      <w:rFonts w:eastAsiaTheme="minorEastAsia" w:cs="Calibri"/>
      <w:b/>
      <w:bCs/>
      <w:sz w:val="28"/>
      <w:szCs w:val="28"/>
      <w:lang w:eastAsia="ar-SA"/>
    </w:rPr>
  </w:style>
  <w:style w:type="paragraph" w:styleId="Nagwek5">
    <w:name w:val="heading 5"/>
    <w:basedOn w:val="Normalny"/>
    <w:next w:val="Normalny"/>
    <w:link w:val="Nagwek5Znak1"/>
    <w:uiPriority w:val="99"/>
    <w:qFormat/>
    <w:rsid w:val="00E9318E"/>
    <w:pPr>
      <w:numPr>
        <w:ilvl w:val="4"/>
        <w:numId w:val="1"/>
      </w:numPr>
      <w:suppressAutoHyphens/>
      <w:overflowPunct w:val="0"/>
      <w:autoSpaceDE w:val="0"/>
      <w:spacing w:before="240" w:after="60"/>
      <w:outlineLvl w:val="4"/>
    </w:pPr>
    <w:rPr>
      <w:rFonts w:eastAsiaTheme="minorEastAsia" w:cs="Calibri"/>
      <w:b/>
      <w:bCs/>
      <w:i/>
      <w:iCs/>
      <w:sz w:val="26"/>
      <w:szCs w:val="26"/>
      <w:lang w:eastAsia="ar-SA"/>
    </w:rPr>
  </w:style>
  <w:style w:type="paragraph" w:styleId="Nagwek6">
    <w:name w:val="heading 6"/>
    <w:basedOn w:val="Normalny"/>
    <w:next w:val="Normalny"/>
    <w:link w:val="Nagwek6Znak1"/>
    <w:uiPriority w:val="99"/>
    <w:qFormat/>
    <w:rsid w:val="00E9318E"/>
    <w:pPr>
      <w:numPr>
        <w:ilvl w:val="5"/>
        <w:numId w:val="1"/>
      </w:numPr>
      <w:suppressAutoHyphens/>
      <w:overflowPunct w:val="0"/>
      <w:autoSpaceDE w:val="0"/>
      <w:spacing w:before="240" w:after="60"/>
      <w:outlineLvl w:val="5"/>
    </w:pPr>
    <w:rPr>
      <w:rFonts w:eastAsiaTheme="minorEastAsia" w:cs="Calibri"/>
      <w:b/>
      <w:bCs/>
      <w:lang w:eastAsia="ar-SA"/>
    </w:rPr>
  </w:style>
  <w:style w:type="paragraph" w:styleId="Nagwek7">
    <w:name w:val="heading 7"/>
    <w:basedOn w:val="Normalny"/>
    <w:next w:val="Normalny"/>
    <w:link w:val="Nagwek7Znak"/>
    <w:uiPriority w:val="99"/>
    <w:qFormat/>
    <w:rsid w:val="00E9318E"/>
    <w:pPr>
      <w:keepNext/>
      <w:tabs>
        <w:tab w:val="left" w:pos="6946"/>
      </w:tabs>
      <w:overflowPunct w:val="0"/>
      <w:autoSpaceDE w:val="0"/>
      <w:autoSpaceDN w:val="0"/>
      <w:adjustRightInd w:val="0"/>
      <w:textAlignment w:val="baseline"/>
      <w:outlineLvl w:val="6"/>
    </w:pPr>
    <w:rPr>
      <w:rFonts w:eastAsiaTheme="minorEastAsia" w:cs="Calibri"/>
      <w:b/>
      <w:bCs/>
      <w:color w:val="000000"/>
      <w:lang w:eastAsia="pl-PL"/>
    </w:rPr>
  </w:style>
  <w:style w:type="paragraph" w:styleId="Nagwek8">
    <w:name w:val="heading 8"/>
    <w:basedOn w:val="Normalny"/>
    <w:next w:val="Normalny"/>
    <w:link w:val="Nagwek8Znak1"/>
    <w:uiPriority w:val="99"/>
    <w:qFormat/>
    <w:rsid w:val="00E9318E"/>
    <w:pPr>
      <w:numPr>
        <w:ilvl w:val="7"/>
        <w:numId w:val="1"/>
      </w:numPr>
      <w:suppressAutoHyphens/>
      <w:overflowPunct w:val="0"/>
      <w:autoSpaceDE w:val="0"/>
      <w:spacing w:before="240" w:after="60"/>
      <w:outlineLvl w:val="7"/>
    </w:pPr>
    <w:rPr>
      <w:rFonts w:eastAsiaTheme="minorEastAsia"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A12DF"/>
    <w:pPr>
      <w:tabs>
        <w:tab w:val="center" w:pos="4536"/>
        <w:tab w:val="right" w:pos="9072"/>
      </w:tabs>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A12DF"/>
  </w:style>
  <w:style w:type="paragraph" w:styleId="Stopka">
    <w:name w:val="footer"/>
    <w:basedOn w:val="Normalny"/>
    <w:link w:val="StopkaZnak"/>
    <w:uiPriority w:val="99"/>
    <w:unhideWhenUsed/>
    <w:rsid w:val="006A12DF"/>
    <w:pPr>
      <w:tabs>
        <w:tab w:val="center" w:pos="4536"/>
        <w:tab w:val="right" w:pos="9072"/>
      </w:tabs>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A12DF"/>
  </w:style>
  <w:style w:type="paragraph" w:styleId="Akapitzlist">
    <w:name w:val="List Paragraph"/>
    <w:basedOn w:val="Normalny"/>
    <w:uiPriority w:val="34"/>
    <w:qFormat/>
    <w:rsid w:val="006A12DF"/>
    <w:pPr>
      <w:ind w:left="720"/>
      <w:contextualSpacing/>
    </w:pPr>
  </w:style>
  <w:style w:type="paragraph" w:styleId="Tekstprzypisudolnego">
    <w:name w:val="footnote text"/>
    <w:aliases w:val="Podrozdział,Footnote"/>
    <w:basedOn w:val="Normalny"/>
    <w:link w:val="TekstprzypisudolnegoZnak"/>
    <w:uiPriority w:val="99"/>
    <w:unhideWhenUsed/>
    <w:rsid w:val="00EE2F87"/>
  </w:style>
  <w:style w:type="character" w:customStyle="1" w:styleId="TekstprzypisudolnegoZnak">
    <w:name w:val="Tekst przypisu dolnego Znak"/>
    <w:aliases w:val="Podrozdział Znak1,Footnote Znak1"/>
    <w:basedOn w:val="Domylnaczcionkaakapitu"/>
    <w:link w:val="Tekstprzypisudolnego"/>
    <w:uiPriority w:val="99"/>
    <w:rsid w:val="00EE2F87"/>
    <w:rPr>
      <w:rFonts w:ascii="Calibri" w:eastAsia="Calibri" w:hAnsi="Calibri" w:cs="Times New Roman"/>
      <w:sz w:val="20"/>
      <w:szCs w:val="20"/>
    </w:rPr>
  </w:style>
  <w:style w:type="character" w:styleId="Odwoanieprzypisudolnego">
    <w:name w:val="footnote reference"/>
    <w:basedOn w:val="Domylnaczcionkaakapitu"/>
    <w:uiPriority w:val="99"/>
    <w:unhideWhenUsed/>
    <w:rsid w:val="00EE2F87"/>
    <w:rPr>
      <w:vertAlign w:val="superscript"/>
    </w:rPr>
  </w:style>
  <w:style w:type="paragraph" w:styleId="Tekstdymka">
    <w:name w:val="Balloon Text"/>
    <w:basedOn w:val="Normalny"/>
    <w:link w:val="TekstdymkaZnak"/>
    <w:uiPriority w:val="99"/>
    <w:unhideWhenUsed/>
    <w:rsid w:val="008B4B4C"/>
    <w:rPr>
      <w:rFonts w:ascii="Segoe UI" w:hAnsi="Segoe UI" w:cs="Segoe UI"/>
      <w:sz w:val="18"/>
      <w:szCs w:val="18"/>
    </w:rPr>
  </w:style>
  <w:style w:type="character" w:customStyle="1" w:styleId="TekstdymkaZnak">
    <w:name w:val="Tekst dymka Znak"/>
    <w:basedOn w:val="Domylnaczcionkaakapitu"/>
    <w:link w:val="Tekstdymka"/>
    <w:uiPriority w:val="99"/>
    <w:rsid w:val="008B4B4C"/>
    <w:rPr>
      <w:rFonts w:ascii="Segoe UI" w:eastAsia="Calibri" w:hAnsi="Segoe UI" w:cs="Segoe UI"/>
      <w:sz w:val="18"/>
      <w:szCs w:val="18"/>
    </w:rPr>
  </w:style>
  <w:style w:type="table" w:styleId="Tabela-Siatka">
    <w:name w:val="Table Grid"/>
    <w:basedOn w:val="Standardowy"/>
    <w:uiPriority w:val="39"/>
    <w:rsid w:val="0078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uiPriority w:val="99"/>
    <w:rsid w:val="00E9318E"/>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uiPriority w:val="99"/>
    <w:rsid w:val="00E9318E"/>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uiPriority w:val="99"/>
    <w:rsid w:val="00E9318E"/>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uiPriority w:val="99"/>
    <w:rsid w:val="00E9318E"/>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uiPriority w:val="99"/>
    <w:rsid w:val="00E9318E"/>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uiPriority w:val="99"/>
    <w:rsid w:val="00E9318E"/>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9"/>
    <w:rsid w:val="00E9318E"/>
    <w:rPr>
      <w:rFonts w:ascii="Calibri" w:eastAsiaTheme="minorEastAsia" w:hAnsi="Calibri" w:cs="Calibri"/>
      <w:b/>
      <w:bCs/>
      <w:color w:val="000000"/>
      <w:sz w:val="20"/>
      <w:szCs w:val="20"/>
      <w:lang w:eastAsia="pl-PL"/>
    </w:rPr>
  </w:style>
  <w:style w:type="character" w:customStyle="1" w:styleId="Nagwek8Znak">
    <w:name w:val="Nagłówek 8 Znak"/>
    <w:basedOn w:val="Domylnaczcionkaakapitu"/>
    <w:uiPriority w:val="99"/>
    <w:rsid w:val="00E9318E"/>
    <w:rPr>
      <w:rFonts w:asciiTheme="majorHAnsi" w:eastAsiaTheme="majorEastAsia" w:hAnsiTheme="majorHAnsi" w:cstheme="majorBidi"/>
      <w:color w:val="272727" w:themeColor="text1" w:themeTint="D8"/>
      <w:sz w:val="21"/>
      <w:szCs w:val="21"/>
    </w:rPr>
  </w:style>
  <w:style w:type="character" w:customStyle="1" w:styleId="Nagwek1Znak1">
    <w:name w:val="Nagłówek 1 Znak1"/>
    <w:basedOn w:val="Domylnaczcionkaakapitu"/>
    <w:link w:val="Nagwek1"/>
    <w:uiPriority w:val="99"/>
    <w:rsid w:val="00E9318E"/>
    <w:rPr>
      <w:rFonts w:ascii="Arial" w:eastAsiaTheme="minorEastAsia" w:hAnsi="Arial" w:cs="Arial"/>
      <w:b/>
      <w:bCs/>
      <w:kern w:val="1"/>
      <w:sz w:val="32"/>
      <w:szCs w:val="32"/>
      <w:lang w:eastAsia="ar-SA"/>
    </w:rPr>
  </w:style>
  <w:style w:type="character" w:customStyle="1" w:styleId="Nagwek2Znak1">
    <w:name w:val="Nagłówek 2 Znak1"/>
    <w:basedOn w:val="Domylnaczcionkaakapitu"/>
    <w:link w:val="Nagwek2"/>
    <w:uiPriority w:val="99"/>
    <w:rsid w:val="00E9318E"/>
    <w:rPr>
      <w:rFonts w:ascii="Arial" w:eastAsiaTheme="minorEastAsia" w:hAnsi="Arial" w:cs="Arial"/>
      <w:b/>
      <w:bCs/>
      <w:i/>
      <w:iCs/>
      <w:sz w:val="28"/>
      <w:szCs w:val="28"/>
      <w:lang w:eastAsia="ar-SA"/>
    </w:rPr>
  </w:style>
  <w:style w:type="character" w:customStyle="1" w:styleId="Nagwek3Znak1">
    <w:name w:val="Nagłówek 3 Znak1"/>
    <w:basedOn w:val="Domylnaczcionkaakapitu"/>
    <w:link w:val="Nagwek3"/>
    <w:uiPriority w:val="99"/>
    <w:rsid w:val="00E9318E"/>
    <w:rPr>
      <w:rFonts w:ascii="Arial" w:eastAsiaTheme="minorEastAsia" w:hAnsi="Arial" w:cs="Arial"/>
      <w:b/>
      <w:bCs/>
      <w:sz w:val="26"/>
      <w:szCs w:val="26"/>
      <w:lang w:eastAsia="ar-SA"/>
    </w:rPr>
  </w:style>
  <w:style w:type="character" w:customStyle="1" w:styleId="Nagwek4Znak1">
    <w:name w:val="Nagłówek 4 Znak1"/>
    <w:basedOn w:val="Domylnaczcionkaakapitu"/>
    <w:link w:val="Nagwek4"/>
    <w:uiPriority w:val="99"/>
    <w:rsid w:val="00E9318E"/>
    <w:rPr>
      <w:rFonts w:ascii="Times New Roman" w:eastAsiaTheme="minorEastAsia" w:hAnsi="Times New Roman" w:cs="Calibri"/>
      <w:b/>
      <w:bCs/>
      <w:sz w:val="28"/>
      <w:szCs w:val="28"/>
      <w:lang w:eastAsia="ar-SA"/>
    </w:rPr>
  </w:style>
  <w:style w:type="character" w:customStyle="1" w:styleId="Nagwek5Znak1">
    <w:name w:val="Nagłówek 5 Znak1"/>
    <w:basedOn w:val="Domylnaczcionkaakapitu"/>
    <w:link w:val="Nagwek5"/>
    <w:uiPriority w:val="99"/>
    <w:rsid w:val="00E9318E"/>
    <w:rPr>
      <w:rFonts w:ascii="Times New Roman" w:eastAsiaTheme="minorEastAsia" w:hAnsi="Times New Roman" w:cs="Calibri"/>
      <w:b/>
      <w:bCs/>
      <w:i/>
      <w:iCs/>
      <w:sz w:val="26"/>
      <w:szCs w:val="26"/>
      <w:lang w:eastAsia="ar-SA"/>
    </w:rPr>
  </w:style>
  <w:style w:type="character" w:customStyle="1" w:styleId="Nagwek6Znak1">
    <w:name w:val="Nagłówek 6 Znak1"/>
    <w:basedOn w:val="Domylnaczcionkaakapitu"/>
    <w:link w:val="Nagwek6"/>
    <w:uiPriority w:val="99"/>
    <w:rsid w:val="00E9318E"/>
    <w:rPr>
      <w:rFonts w:ascii="Times New Roman" w:eastAsiaTheme="minorEastAsia" w:hAnsi="Times New Roman" w:cs="Calibri"/>
      <w:b/>
      <w:bCs/>
      <w:sz w:val="20"/>
      <w:szCs w:val="20"/>
      <w:lang w:eastAsia="ar-SA"/>
    </w:rPr>
  </w:style>
  <w:style w:type="character" w:customStyle="1" w:styleId="Nagwek8Znak1">
    <w:name w:val="Nagłówek 8 Znak1"/>
    <w:basedOn w:val="Domylnaczcionkaakapitu"/>
    <w:link w:val="Nagwek8"/>
    <w:uiPriority w:val="99"/>
    <w:rsid w:val="00E9318E"/>
    <w:rPr>
      <w:rFonts w:ascii="Times New Roman" w:eastAsiaTheme="minorEastAsia" w:hAnsi="Times New Roman" w:cs="Calibri"/>
      <w:i/>
      <w:iCs/>
      <w:sz w:val="24"/>
      <w:szCs w:val="24"/>
      <w:lang w:eastAsia="ar-SA"/>
    </w:rPr>
  </w:style>
  <w:style w:type="character" w:customStyle="1" w:styleId="WW8Num1z0">
    <w:name w:val="WW8Num1z0"/>
    <w:uiPriority w:val="99"/>
    <w:rsid w:val="00E9318E"/>
    <w:rPr>
      <w:b/>
      <w:bCs/>
    </w:rPr>
  </w:style>
  <w:style w:type="character" w:customStyle="1" w:styleId="WW8Num1z1">
    <w:name w:val="WW8Num1z1"/>
    <w:uiPriority w:val="99"/>
    <w:rsid w:val="00E9318E"/>
    <w:rPr>
      <w:rFonts w:ascii="Courier New" w:hAnsi="Courier New" w:cs="Courier New"/>
    </w:rPr>
  </w:style>
  <w:style w:type="character" w:customStyle="1" w:styleId="WW8Num2z0">
    <w:name w:val="WW8Num2z0"/>
    <w:uiPriority w:val="99"/>
    <w:rsid w:val="00E9318E"/>
    <w:rPr>
      <w:rFonts w:ascii="Symbol" w:hAnsi="Symbol" w:cs="Symbol"/>
    </w:rPr>
  </w:style>
  <w:style w:type="character" w:customStyle="1" w:styleId="WW8Num3z0">
    <w:name w:val="WW8Num3z0"/>
    <w:uiPriority w:val="99"/>
    <w:rsid w:val="00E9318E"/>
    <w:rPr>
      <w:rFonts w:ascii="Symbol" w:hAnsi="Symbol" w:cs="Symbol"/>
    </w:rPr>
  </w:style>
  <w:style w:type="character" w:customStyle="1" w:styleId="WW8Num6z0">
    <w:name w:val="WW8Num6z0"/>
    <w:uiPriority w:val="99"/>
    <w:rsid w:val="00E9318E"/>
  </w:style>
  <w:style w:type="character" w:customStyle="1" w:styleId="WW8Num7z0">
    <w:name w:val="WW8Num7z0"/>
    <w:uiPriority w:val="99"/>
    <w:rsid w:val="00E9318E"/>
    <w:rPr>
      <w:b/>
      <w:bCs/>
    </w:rPr>
  </w:style>
  <w:style w:type="character" w:customStyle="1" w:styleId="WW8Num9z0">
    <w:name w:val="WW8Num9z0"/>
    <w:uiPriority w:val="99"/>
    <w:rsid w:val="00E9318E"/>
    <w:rPr>
      <w:sz w:val="24"/>
      <w:szCs w:val="24"/>
    </w:rPr>
  </w:style>
  <w:style w:type="character" w:customStyle="1" w:styleId="WW8Num10z0">
    <w:name w:val="WW8Num10z0"/>
    <w:uiPriority w:val="99"/>
    <w:rsid w:val="00E9318E"/>
  </w:style>
  <w:style w:type="character" w:customStyle="1" w:styleId="WW8Num11z0">
    <w:name w:val="WW8Num11z0"/>
    <w:uiPriority w:val="99"/>
    <w:rsid w:val="00E9318E"/>
    <w:rPr>
      <w:rFonts w:ascii="Symbol" w:hAnsi="Symbol" w:cs="Symbol"/>
      <w:color w:val="000000"/>
    </w:rPr>
  </w:style>
  <w:style w:type="character" w:customStyle="1" w:styleId="WW8Num11z1">
    <w:name w:val="WW8Num11z1"/>
    <w:uiPriority w:val="99"/>
    <w:rsid w:val="00E9318E"/>
    <w:rPr>
      <w:rFonts w:ascii="Courier New" w:hAnsi="Courier New" w:cs="Courier New"/>
    </w:rPr>
  </w:style>
  <w:style w:type="character" w:customStyle="1" w:styleId="WW8Num11z2">
    <w:name w:val="WW8Num11z2"/>
    <w:uiPriority w:val="99"/>
    <w:rsid w:val="00E9318E"/>
    <w:rPr>
      <w:rFonts w:ascii="Wingdings" w:hAnsi="Wingdings" w:cs="Wingdings"/>
    </w:rPr>
  </w:style>
  <w:style w:type="character" w:customStyle="1" w:styleId="WW8Num11z3">
    <w:name w:val="WW8Num11z3"/>
    <w:uiPriority w:val="99"/>
    <w:rsid w:val="00E9318E"/>
    <w:rPr>
      <w:rFonts w:ascii="Symbol" w:hAnsi="Symbol" w:cs="Symbol"/>
    </w:rPr>
  </w:style>
  <w:style w:type="character" w:customStyle="1" w:styleId="WW8Num15z1">
    <w:name w:val="WW8Num15z1"/>
    <w:uiPriority w:val="99"/>
    <w:rsid w:val="00E9318E"/>
    <w:rPr>
      <w:rFonts w:ascii="Symbol" w:hAnsi="Symbol" w:cs="Symbol"/>
    </w:rPr>
  </w:style>
  <w:style w:type="character" w:customStyle="1" w:styleId="WW8Num16z1">
    <w:name w:val="WW8Num16z1"/>
    <w:uiPriority w:val="99"/>
    <w:rsid w:val="00E9318E"/>
    <w:rPr>
      <w:rFonts w:ascii="Wingdings" w:hAnsi="Wingdings" w:cs="Wingdings"/>
      <w:color w:val="000000"/>
    </w:rPr>
  </w:style>
  <w:style w:type="character" w:customStyle="1" w:styleId="WW8Num16z2">
    <w:name w:val="WW8Num16z2"/>
    <w:uiPriority w:val="99"/>
    <w:rsid w:val="00E9318E"/>
    <w:rPr>
      <w:rFonts w:ascii="Times New Roman" w:hAnsi="Times New Roman" w:cs="Times New Roman"/>
    </w:rPr>
  </w:style>
  <w:style w:type="character" w:customStyle="1" w:styleId="WW8Num18z0">
    <w:name w:val="WW8Num18z0"/>
    <w:uiPriority w:val="99"/>
    <w:rsid w:val="00E9318E"/>
    <w:rPr>
      <w:color w:val="000000"/>
    </w:rPr>
  </w:style>
  <w:style w:type="character" w:customStyle="1" w:styleId="WW8Num19z0">
    <w:name w:val="WW8Num19z0"/>
    <w:uiPriority w:val="99"/>
    <w:rsid w:val="00E9318E"/>
  </w:style>
  <w:style w:type="character" w:customStyle="1" w:styleId="WW8Num21z0">
    <w:name w:val="WW8Num21z0"/>
    <w:uiPriority w:val="99"/>
    <w:rsid w:val="00E9318E"/>
  </w:style>
  <w:style w:type="character" w:customStyle="1" w:styleId="WW8Num22z0">
    <w:name w:val="WW8Num22z0"/>
    <w:uiPriority w:val="99"/>
    <w:rsid w:val="00E9318E"/>
    <w:rPr>
      <w:color w:val="auto"/>
    </w:rPr>
  </w:style>
  <w:style w:type="character" w:customStyle="1" w:styleId="WW8Num24z0">
    <w:name w:val="WW8Num24z0"/>
    <w:uiPriority w:val="99"/>
    <w:rsid w:val="00E9318E"/>
  </w:style>
  <w:style w:type="character" w:customStyle="1" w:styleId="WW8Num25z0">
    <w:name w:val="WW8Num25z0"/>
    <w:uiPriority w:val="99"/>
    <w:rsid w:val="00E9318E"/>
    <w:rPr>
      <w:color w:val="000000"/>
    </w:rPr>
  </w:style>
  <w:style w:type="character" w:customStyle="1" w:styleId="WW8Num29z0">
    <w:name w:val="WW8Num29z0"/>
    <w:uiPriority w:val="99"/>
    <w:rsid w:val="00E9318E"/>
  </w:style>
  <w:style w:type="character" w:customStyle="1" w:styleId="WW8Num32z0">
    <w:name w:val="WW8Num32z0"/>
    <w:uiPriority w:val="99"/>
    <w:rsid w:val="00E9318E"/>
    <w:rPr>
      <w:rFonts w:ascii="Symbol" w:hAnsi="Symbol" w:cs="Symbol"/>
      <w:b/>
      <w:bCs/>
    </w:rPr>
  </w:style>
  <w:style w:type="character" w:customStyle="1" w:styleId="WW8Num32z1">
    <w:name w:val="WW8Num32z1"/>
    <w:uiPriority w:val="99"/>
    <w:rsid w:val="00E9318E"/>
    <w:rPr>
      <w:rFonts w:ascii="Courier New" w:hAnsi="Courier New" w:cs="Courier New"/>
    </w:rPr>
  </w:style>
  <w:style w:type="character" w:customStyle="1" w:styleId="WW8Num32z2">
    <w:name w:val="WW8Num32z2"/>
    <w:uiPriority w:val="99"/>
    <w:rsid w:val="00E9318E"/>
    <w:rPr>
      <w:rFonts w:ascii="Wingdings" w:hAnsi="Wingdings" w:cs="Wingdings"/>
    </w:rPr>
  </w:style>
  <w:style w:type="character" w:customStyle="1" w:styleId="WW8Num32z3">
    <w:name w:val="WW8Num32z3"/>
    <w:uiPriority w:val="99"/>
    <w:rsid w:val="00E9318E"/>
    <w:rPr>
      <w:rFonts w:ascii="Symbol" w:hAnsi="Symbol" w:cs="Symbol"/>
    </w:rPr>
  </w:style>
  <w:style w:type="character" w:customStyle="1" w:styleId="WW8Num34z0">
    <w:name w:val="WW8Num34z0"/>
    <w:uiPriority w:val="99"/>
    <w:rsid w:val="00E9318E"/>
    <w:rPr>
      <w:b/>
      <w:bCs/>
    </w:rPr>
  </w:style>
  <w:style w:type="character" w:customStyle="1" w:styleId="WW8Num35z0">
    <w:name w:val="WW8Num35z0"/>
    <w:uiPriority w:val="99"/>
    <w:rsid w:val="00E9318E"/>
    <w:rPr>
      <w:sz w:val="16"/>
      <w:szCs w:val="16"/>
    </w:rPr>
  </w:style>
  <w:style w:type="character" w:customStyle="1" w:styleId="WW8Num36z0">
    <w:name w:val="WW8Num36z0"/>
    <w:uiPriority w:val="99"/>
    <w:rsid w:val="00E9318E"/>
    <w:rPr>
      <w:rFonts w:ascii="Symbol" w:hAnsi="Symbol" w:cs="Symbol"/>
    </w:rPr>
  </w:style>
  <w:style w:type="character" w:customStyle="1" w:styleId="WW8Num36z1">
    <w:name w:val="WW8Num36z1"/>
    <w:uiPriority w:val="99"/>
    <w:rsid w:val="00E9318E"/>
  </w:style>
  <w:style w:type="character" w:customStyle="1" w:styleId="WW8Num36z4">
    <w:name w:val="WW8Num36z4"/>
    <w:uiPriority w:val="99"/>
    <w:rsid w:val="00E9318E"/>
    <w:rPr>
      <w:rFonts w:ascii="Courier New" w:hAnsi="Courier New" w:cs="Courier New"/>
    </w:rPr>
  </w:style>
  <w:style w:type="character" w:customStyle="1" w:styleId="WW8Num36z5">
    <w:name w:val="WW8Num36z5"/>
    <w:uiPriority w:val="99"/>
    <w:rsid w:val="00E9318E"/>
    <w:rPr>
      <w:rFonts w:ascii="Wingdings" w:hAnsi="Wingdings" w:cs="Wingdings"/>
    </w:rPr>
  </w:style>
  <w:style w:type="character" w:customStyle="1" w:styleId="WW8Num37z0">
    <w:name w:val="WW8Num37z0"/>
    <w:uiPriority w:val="99"/>
    <w:rsid w:val="00E9318E"/>
    <w:rPr>
      <w:rFonts w:ascii="Symbol" w:hAnsi="Symbol" w:cs="Symbol"/>
    </w:rPr>
  </w:style>
  <w:style w:type="character" w:customStyle="1" w:styleId="WW8Num39z0">
    <w:name w:val="WW8Num39z0"/>
    <w:uiPriority w:val="99"/>
    <w:rsid w:val="00E9318E"/>
    <w:rPr>
      <w:rFonts w:ascii="Symbol" w:hAnsi="Symbol" w:cs="Symbol"/>
      <w:b/>
      <w:bCs/>
    </w:rPr>
  </w:style>
  <w:style w:type="character" w:customStyle="1" w:styleId="WW8Num39z1">
    <w:name w:val="WW8Num39z1"/>
    <w:uiPriority w:val="99"/>
    <w:rsid w:val="00E9318E"/>
    <w:rPr>
      <w:rFonts w:ascii="Courier New" w:hAnsi="Courier New" w:cs="Courier New"/>
    </w:rPr>
  </w:style>
  <w:style w:type="character" w:customStyle="1" w:styleId="WW8Num39z2">
    <w:name w:val="WW8Num39z2"/>
    <w:uiPriority w:val="99"/>
    <w:rsid w:val="00E9318E"/>
    <w:rPr>
      <w:rFonts w:ascii="Wingdings" w:hAnsi="Wingdings" w:cs="Wingdings"/>
    </w:rPr>
  </w:style>
  <w:style w:type="character" w:customStyle="1" w:styleId="WW8Num39z3">
    <w:name w:val="WW8Num39z3"/>
    <w:uiPriority w:val="99"/>
    <w:rsid w:val="00E9318E"/>
    <w:rPr>
      <w:rFonts w:ascii="Symbol" w:hAnsi="Symbol" w:cs="Symbol"/>
    </w:rPr>
  </w:style>
  <w:style w:type="character" w:customStyle="1" w:styleId="WW8Num40z0">
    <w:name w:val="WW8Num40z0"/>
    <w:uiPriority w:val="99"/>
    <w:rsid w:val="00E9318E"/>
  </w:style>
  <w:style w:type="character" w:customStyle="1" w:styleId="WW8Num41z0">
    <w:name w:val="WW8Num41z0"/>
    <w:uiPriority w:val="99"/>
    <w:rsid w:val="00E9318E"/>
    <w:rPr>
      <w:rFonts w:ascii="Times New Roman" w:hAnsi="Times New Roman" w:cs="Times New Roman"/>
    </w:rPr>
  </w:style>
  <w:style w:type="character" w:customStyle="1" w:styleId="WW8Num44z0">
    <w:name w:val="WW8Num44z0"/>
    <w:uiPriority w:val="99"/>
    <w:rsid w:val="00E9318E"/>
    <w:rPr>
      <w:b/>
      <w:bCs/>
    </w:rPr>
  </w:style>
  <w:style w:type="character" w:customStyle="1" w:styleId="WW8Num47z0">
    <w:name w:val="WW8Num47z0"/>
    <w:uiPriority w:val="99"/>
    <w:rsid w:val="00E9318E"/>
    <w:rPr>
      <w:color w:val="000000"/>
    </w:rPr>
  </w:style>
  <w:style w:type="character" w:customStyle="1" w:styleId="WW8Num49z0">
    <w:name w:val="WW8Num49z0"/>
    <w:uiPriority w:val="99"/>
    <w:rsid w:val="00E9318E"/>
    <w:rPr>
      <w:rFonts w:ascii="Times New Roman" w:hAnsi="Times New Roman" w:cs="Times New Roman"/>
      <w:b/>
      <w:bCs/>
    </w:rPr>
  </w:style>
  <w:style w:type="character" w:customStyle="1" w:styleId="WW8Num50z0">
    <w:name w:val="WW8Num50z0"/>
    <w:uiPriority w:val="99"/>
    <w:rsid w:val="00E9318E"/>
  </w:style>
  <w:style w:type="character" w:customStyle="1" w:styleId="WW8Num51z0">
    <w:name w:val="WW8Num51z0"/>
    <w:uiPriority w:val="99"/>
    <w:rsid w:val="00E9318E"/>
    <w:rPr>
      <w:b/>
      <w:bCs/>
    </w:rPr>
  </w:style>
  <w:style w:type="character" w:customStyle="1" w:styleId="WW8Num51z1">
    <w:name w:val="WW8Num51z1"/>
    <w:uiPriority w:val="99"/>
    <w:rsid w:val="00E9318E"/>
    <w:rPr>
      <w:b/>
      <w:bCs/>
      <w:color w:val="000000"/>
    </w:rPr>
  </w:style>
  <w:style w:type="character" w:customStyle="1" w:styleId="WW8Num52z0">
    <w:name w:val="WW8Num52z0"/>
    <w:uiPriority w:val="99"/>
    <w:rsid w:val="00E9318E"/>
  </w:style>
  <w:style w:type="character" w:customStyle="1" w:styleId="WW8Num53z0">
    <w:name w:val="WW8Num53z0"/>
    <w:uiPriority w:val="99"/>
    <w:rsid w:val="00E9318E"/>
  </w:style>
  <w:style w:type="character" w:customStyle="1" w:styleId="WW8Num56z0">
    <w:name w:val="WW8Num56z0"/>
    <w:uiPriority w:val="99"/>
    <w:rsid w:val="00E9318E"/>
    <w:rPr>
      <w:b/>
      <w:bCs/>
    </w:rPr>
  </w:style>
  <w:style w:type="character" w:customStyle="1" w:styleId="WW8Num57z0">
    <w:name w:val="WW8Num57z0"/>
    <w:uiPriority w:val="99"/>
    <w:rsid w:val="00E9318E"/>
    <w:rPr>
      <w:b/>
      <w:bCs/>
    </w:rPr>
  </w:style>
  <w:style w:type="character" w:customStyle="1" w:styleId="WW8Num61z0">
    <w:name w:val="WW8Num61z0"/>
    <w:uiPriority w:val="99"/>
    <w:rsid w:val="00E9318E"/>
    <w:rPr>
      <w:b/>
      <w:bCs/>
    </w:rPr>
  </w:style>
  <w:style w:type="character" w:customStyle="1" w:styleId="WW8Num66z0">
    <w:name w:val="WW8Num66z0"/>
    <w:uiPriority w:val="99"/>
    <w:rsid w:val="00E9318E"/>
    <w:rPr>
      <w:b/>
      <w:bCs/>
    </w:rPr>
  </w:style>
  <w:style w:type="character" w:customStyle="1" w:styleId="WW8Num67z0">
    <w:name w:val="WW8Num67z0"/>
    <w:uiPriority w:val="99"/>
    <w:rsid w:val="00E9318E"/>
    <w:rPr>
      <w:rFonts w:ascii="Symbol" w:hAnsi="Symbol" w:cs="Symbol"/>
    </w:rPr>
  </w:style>
  <w:style w:type="character" w:customStyle="1" w:styleId="WW8Num67z1">
    <w:name w:val="WW8Num67z1"/>
    <w:uiPriority w:val="99"/>
    <w:rsid w:val="00E9318E"/>
  </w:style>
  <w:style w:type="character" w:customStyle="1" w:styleId="WW8Num68z0">
    <w:name w:val="WW8Num68z0"/>
    <w:uiPriority w:val="99"/>
    <w:rsid w:val="00E9318E"/>
    <w:rPr>
      <w:color w:val="auto"/>
    </w:rPr>
  </w:style>
  <w:style w:type="character" w:customStyle="1" w:styleId="WW8Num69z0">
    <w:name w:val="WW8Num69z0"/>
    <w:uiPriority w:val="99"/>
    <w:rsid w:val="00E9318E"/>
    <w:rPr>
      <w:color w:val="000000"/>
    </w:rPr>
  </w:style>
  <w:style w:type="character" w:customStyle="1" w:styleId="WW8Num71z0">
    <w:name w:val="WW8Num71z0"/>
    <w:uiPriority w:val="99"/>
    <w:rsid w:val="00E9318E"/>
    <w:rPr>
      <w:b/>
      <w:bCs/>
    </w:rPr>
  </w:style>
  <w:style w:type="character" w:customStyle="1" w:styleId="WW8Num71z1">
    <w:name w:val="WW8Num71z1"/>
    <w:uiPriority w:val="99"/>
    <w:rsid w:val="00E9318E"/>
    <w:rPr>
      <w:b/>
      <w:bCs/>
      <w:color w:val="000000"/>
    </w:rPr>
  </w:style>
  <w:style w:type="character" w:customStyle="1" w:styleId="WW8Num73z0">
    <w:name w:val="WW8Num73z0"/>
    <w:uiPriority w:val="99"/>
    <w:rsid w:val="00E9318E"/>
    <w:rPr>
      <w:b/>
      <w:bCs/>
      <w:sz w:val="24"/>
      <w:szCs w:val="24"/>
    </w:rPr>
  </w:style>
  <w:style w:type="character" w:customStyle="1" w:styleId="WW8Num78z0">
    <w:name w:val="WW8Num78z0"/>
    <w:uiPriority w:val="99"/>
    <w:rsid w:val="00E9318E"/>
    <w:rPr>
      <w:b/>
      <w:bCs/>
      <w:color w:val="000000"/>
    </w:rPr>
  </w:style>
  <w:style w:type="character" w:customStyle="1" w:styleId="Domylnaczcionkaakapitu1">
    <w:name w:val="Domyślna czcionka akapitu1"/>
    <w:uiPriority w:val="99"/>
    <w:rsid w:val="00E9318E"/>
  </w:style>
  <w:style w:type="character" w:customStyle="1" w:styleId="TytuZnak">
    <w:name w:val="Tytuł Znak"/>
    <w:uiPriority w:val="99"/>
    <w:rsid w:val="00E9318E"/>
    <w:rPr>
      <w:rFonts w:ascii="Times New Roman" w:hAnsi="Times New Roman" w:cs="Times New Roman"/>
      <w:sz w:val="24"/>
      <w:szCs w:val="24"/>
    </w:rPr>
  </w:style>
  <w:style w:type="character" w:customStyle="1" w:styleId="TekstpodstawowyZnak">
    <w:name w:val="Tekst podstawowy Znak"/>
    <w:uiPriority w:val="99"/>
    <w:rsid w:val="00E9318E"/>
    <w:rPr>
      <w:rFonts w:ascii="Times New Roman" w:hAnsi="Times New Roman" w:cs="Times New Roman"/>
      <w:sz w:val="24"/>
      <w:szCs w:val="24"/>
    </w:rPr>
  </w:style>
  <w:style w:type="character" w:customStyle="1" w:styleId="Tekstpodstawowy3Znak">
    <w:name w:val="Tekst podstawowy 3 Znak"/>
    <w:uiPriority w:val="99"/>
    <w:rsid w:val="00E9318E"/>
    <w:rPr>
      <w:rFonts w:ascii="Times New Roman" w:hAnsi="Times New Roman" w:cs="Times New Roman"/>
      <w:b/>
      <w:bCs/>
      <w:sz w:val="24"/>
      <w:szCs w:val="24"/>
    </w:rPr>
  </w:style>
  <w:style w:type="character" w:customStyle="1" w:styleId="Tekstpodstawowy3Znak1">
    <w:name w:val="Tekst podstawowy 3 Znak1"/>
    <w:uiPriority w:val="99"/>
    <w:rsid w:val="00E9318E"/>
    <w:rPr>
      <w:sz w:val="16"/>
      <w:szCs w:val="16"/>
    </w:rPr>
  </w:style>
  <w:style w:type="character" w:customStyle="1" w:styleId="Tekstpodstawowywcity2Znak">
    <w:name w:val="Tekst podstawowy wcięty 2 Znak"/>
    <w:uiPriority w:val="99"/>
    <w:rsid w:val="00E9318E"/>
    <w:rPr>
      <w:rFonts w:ascii="Times New Roman" w:hAnsi="Times New Roman" w:cs="Times New Roman"/>
      <w:sz w:val="24"/>
      <w:szCs w:val="24"/>
    </w:rPr>
  </w:style>
  <w:style w:type="character" w:styleId="Hipercze">
    <w:name w:val="Hyperlink"/>
    <w:basedOn w:val="Domylnaczcionkaakapitu"/>
    <w:uiPriority w:val="99"/>
    <w:rsid w:val="00E9318E"/>
    <w:rPr>
      <w:rFonts w:ascii="Times New Roman" w:hAnsi="Times New Roman" w:cs="Times New Roman"/>
      <w:color w:val="0000FF"/>
      <w:u w:val="single"/>
    </w:rPr>
  </w:style>
  <w:style w:type="character" w:customStyle="1" w:styleId="TekstdymkaZnak1">
    <w:name w:val="Tekst dymka Znak1"/>
    <w:uiPriority w:val="99"/>
    <w:rsid w:val="00E9318E"/>
    <w:rPr>
      <w:rFonts w:ascii="Tahoma" w:hAnsi="Tahoma" w:cs="Tahoma"/>
      <w:sz w:val="16"/>
      <w:szCs w:val="16"/>
    </w:rPr>
  </w:style>
  <w:style w:type="character" w:customStyle="1" w:styleId="Tekstpodstawowy2Znak">
    <w:name w:val="Tekst podstawowy 2 Znak"/>
    <w:uiPriority w:val="99"/>
    <w:rsid w:val="00E9318E"/>
    <w:rPr>
      <w:rFonts w:ascii="Times New Roman" w:hAnsi="Times New Roman" w:cs="Times New Roman"/>
    </w:rPr>
  </w:style>
  <w:style w:type="character" w:customStyle="1" w:styleId="TekstprzypisukocowegoZnak">
    <w:name w:val="Tekst przypisu końcowego Znak"/>
    <w:uiPriority w:val="99"/>
    <w:rsid w:val="00E9318E"/>
  </w:style>
  <w:style w:type="character" w:customStyle="1" w:styleId="tabulatory">
    <w:name w:val="tabulatory"/>
    <w:basedOn w:val="Domylnaczcionkaakapitu1"/>
    <w:uiPriority w:val="99"/>
    <w:rsid w:val="00E9318E"/>
    <w:rPr>
      <w:rFonts w:ascii="Times New Roman" w:hAnsi="Times New Roman" w:cs="Times New Roman"/>
    </w:rPr>
  </w:style>
  <w:style w:type="character" w:styleId="Pogrubienie">
    <w:name w:val="Strong"/>
    <w:basedOn w:val="Domylnaczcionkaakapitu"/>
    <w:uiPriority w:val="99"/>
    <w:qFormat/>
    <w:rsid w:val="00E9318E"/>
    <w:rPr>
      <w:rFonts w:ascii="Times New Roman" w:hAnsi="Times New Roman" w:cs="Times New Roman"/>
      <w:b/>
      <w:bCs/>
    </w:rPr>
  </w:style>
  <w:style w:type="character" w:customStyle="1" w:styleId="st">
    <w:name w:val="st"/>
    <w:basedOn w:val="Domylnaczcionkaakapitu1"/>
    <w:uiPriority w:val="99"/>
    <w:rsid w:val="00E9318E"/>
    <w:rPr>
      <w:rFonts w:ascii="Times New Roman" w:hAnsi="Times New Roman" w:cs="Times New Roman"/>
    </w:rPr>
  </w:style>
  <w:style w:type="character" w:styleId="Uwydatnienie">
    <w:name w:val="Emphasis"/>
    <w:basedOn w:val="Domylnaczcionkaakapitu"/>
    <w:uiPriority w:val="99"/>
    <w:qFormat/>
    <w:rsid w:val="00E9318E"/>
    <w:rPr>
      <w:rFonts w:ascii="Times New Roman" w:hAnsi="Times New Roman" w:cs="Times New Roman"/>
      <w:i/>
      <w:iCs/>
    </w:rPr>
  </w:style>
  <w:style w:type="character" w:customStyle="1" w:styleId="Odwoaniedokomentarza1">
    <w:name w:val="Odwołanie do komentarza1"/>
    <w:uiPriority w:val="99"/>
    <w:rsid w:val="00E9318E"/>
    <w:rPr>
      <w:sz w:val="16"/>
      <w:szCs w:val="16"/>
    </w:rPr>
  </w:style>
  <w:style w:type="character" w:customStyle="1" w:styleId="TekstkomentarzaZnak">
    <w:name w:val="Tekst komentarza Znak"/>
    <w:basedOn w:val="Domylnaczcionkaakapitu1"/>
    <w:uiPriority w:val="99"/>
    <w:rsid w:val="00E9318E"/>
    <w:rPr>
      <w:rFonts w:ascii="Times New Roman" w:hAnsi="Times New Roman" w:cs="Times New Roman"/>
    </w:rPr>
  </w:style>
  <w:style w:type="character" w:customStyle="1" w:styleId="TematkomentarzaZnak">
    <w:name w:val="Temat komentarza Znak"/>
    <w:uiPriority w:val="99"/>
    <w:rsid w:val="00E9318E"/>
    <w:rPr>
      <w:b/>
      <w:bCs/>
    </w:rPr>
  </w:style>
  <w:style w:type="character" w:customStyle="1" w:styleId="Znakiprzypiswdolnych">
    <w:name w:val="Znaki przypisów dolnych"/>
    <w:uiPriority w:val="99"/>
    <w:rsid w:val="00E9318E"/>
    <w:rPr>
      <w:vertAlign w:val="superscript"/>
    </w:rPr>
  </w:style>
  <w:style w:type="paragraph" w:customStyle="1" w:styleId="Nagwek10">
    <w:name w:val="Nagłówek1"/>
    <w:basedOn w:val="Normalny"/>
    <w:next w:val="Tekstpodstawowy"/>
    <w:uiPriority w:val="99"/>
    <w:rsid w:val="00E9318E"/>
    <w:pPr>
      <w:keepNext/>
      <w:suppressAutoHyphens/>
      <w:spacing w:before="240" w:after="120"/>
    </w:pPr>
    <w:rPr>
      <w:rFonts w:ascii="Arial" w:eastAsia="MS Mincho" w:hAnsi="Arial" w:cs="Arial"/>
      <w:sz w:val="28"/>
      <w:szCs w:val="28"/>
      <w:lang w:eastAsia="ar-SA"/>
    </w:rPr>
  </w:style>
  <w:style w:type="paragraph" w:styleId="Tekstpodstawowy">
    <w:name w:val="Body Text"/>
    <w:basedOn w:val="Normalny"/>
    <w:link w:val="TekstpodstawowyZnak1"/>
    <w:uiPriority w:val="99"/>
    <w:rsid w:val="00E9318E"/>
    <w:pPr>
      <w:suppressAutoHyphens/>
      <w:overflowPunct w:val="0"/>
      <w:autoSpaceDE w:val="0"/>
      <w:spacing w:before="240" w:line="360" w:lineRule="auto"/>
      <w:jc w:val="both"/>
    </w:pPr>
    <w:rPr>
      <w:rFonts w:eastAsiaTheme="minorEastAsia" w:cs="Calibri"/>
      <w:sz w:val="24"/>
      <w:szCs w:val="24"/>
      <w:lang w:eastAsia="ar-SA"/>
    </w:rPr>
  </w:style>
  <w:style w:type="character" w:customStyle="1" w:styleId="TekstpodstawowyZnak1">
    <w:name w:val="Tekst podstawowy Znak1"/>
    <w:basedOn w:val="Domylnaczcionkaakapitu"/>
    <w:link w:val="Tekstpodstawowy"/>
    <w:uiPriority w:val="99"/>
    <w:rsid w:val="00E9318E"/>
    <w:rPr>
      <w:rFonts w:ascii="Calibri" w:eastAsiaTheme="minorEastAsia" w:hAnsi="Calibri" w:cs="Calibri"/>
      <w:sz w:val="24"/>
      <w:szCs w:val="24"/>
      <w:lang w:eastAsia="ar-SA"/>
    </w:rPr>
  </w:style>
  <w:style w:type="paragraph" w:styleId="Lista">
    <w:name w:val="List"/>
    <w:basedOn w:val="Tekstpodstawowy"/>
    <w:uiPriority w:val="99"/>
    <w:rsid w:val="00E9318E"/>
    <w:rPr>
      <w:rFonts w:ascii="Tahoma" w:hAnsi="Tahoma" w:cs="Tahoma"/>
    </w:rPr>
  </w:style>
  <w:style w:type="paragraph" w:customStyle="1" w:styleId="Podpis1">
    <w:name w:val="Podpis1"/>
    <w:basedOn w:val="Normalny"/>
    <w:uiPriority w:val="99"/>
    <w:rsid w:val="00E9318E"/>
    <w:pPr>
      <w:suppressLineNumbers/>
      <w:suppressAutoHyphens/>
      <w:spacing w:before="120" w:after="120"/>
    </w:pPr>
    <w:rPr>
      <w:rFonts w:eastAsiaTheme="minorEastAsia" w:cs="Calibri"/>
      <w:i/>
      <w:iCs/>
      <w:sz w:val="24"/>
      <w:szCs w:val="24"/>
      <w:lang w:eastAsia="ar-SA"/>
    </w:rPr>
  </w:style>
  <w:style w:type="paragraph" w:customStyle="1" w:styleId="Indeks">
    <w:name w:val="Indeks"/>
    <w:basedOn w:val="Normalny"/>
    <w:uiPriority w:val="99"/>
    <w:rsid w:val="00E9318E"/>
    <w:pPr>
      <w:suppressLineNumbers/>
      <w:suppressAutoHyphens/>
    </w:pPr>
    <w:rPr>
      <w:rFonts w:eastAsiaTheme="minorEastAsia" w:cs="Calibri"/>
      <w:lang w:eastAsia="ar-SA"/>
    </w:rPr>
  </w:style>
  <w:style w:type="character" w:customStyle="1" w:styleId="NagwekZnak1">
    <w:name w:val="Nagłówek Znak1"/>
    <w:basedOn w:val="Domylnaczcionkaakapitu"/>
    <w:uiPriority w:val="99"/>
    <w:rsid w:val="00E9318E"/>
    <w:rPr>
      <w:rFonts w:ascii="Calibri" w:hAnsi="Calibri" w:cs="Calibri"/>
      <w:lang w:eastAsia="ar-SA" w:bidi="ar-SA"/>
    </w:rPr>
  </w:style>
  <w:style w:type="character" w:customStyle="1" w:styleId="StopkaZnak1">
    <w:name w:val="Stopka Znak1"/>
    <w:basedOn w:val="Domylnaczcionkaakapitu"/>
    <w:uiPriority w:val="99"/>
    <w:rsid w:val="00E9318E"/>
    <w:rPr>
      <w:rFonts w:ascii="Calibri" w:hAnsi="Calibri" w:cs="Calibri"/>
      <w:lang w:eastAsia="ar-SA" w:bidi="ar-SA"/>
    </w:rPr>
  </w:style>
  <w:style w:type="paragraph" w:styleId="Tytu">
    <w:name w:val="Title"/>
    <w:basedOn w:val="Normalny"/>
    <w:next w:val="Podtytu"/>
    <w:link w:val="TytuZnak1"/>
    <w:uiPriority w:val="99"/>
    <w:qFormat/>
    <w:rsid w:val="00E9318E"/>
    <w:pPr>
      <w:suppressAutoHyphens/>
      <w:overflowPunct w:val="0"/>
      <w:autoSpaceDE w:val="0"/>
      <w:spacing w:line="360" w:lineRule="auto"/>
      <w:jc w:val="center"/>
    </w:pPr>
    <w:rPr>
      <w:rFonts w:eastAsiaTheme="minorEastAsia" w:cs="Calibri"/>
      <w:sz w:val="24"/>
      <w:szCs w:val="24"/>
      <w:lang w:eastAsia="ar-SA"/>
    </w:rPr>
  </w:style>
  <w:style w:type="character" w:customStyle="1" w:styleId="TytuZnak1">
    <w:name w:val="Tytuł Znak1"/>
    <w:basedOn w:val="Domylnaczcionkaakapitu"/>
    <w:link w:val="Tytu"/>
    <w:uiPriority w:val="99"/>
    <w:rsid w:val="00E9318E"/>
    <w:rPr>
      <w:rFonts w:ascii="Calibri" w:eastAsiaTheme="minorEastAsia" w:hAnsi="Calibri" w:cs="Calibri"/>
      <w:sz w:val="24"/>
      <w:szCs w:val="24"/>
      <w:lang w:eastAsia="ar-SA"/>
    </w:rPr>
  </w:style>
  <w:style w:type="paragraph" w:styleId="Podtytu">
    <w:name w:val="Subtitle"/>
    <w:basedOn w:val="Nagwek10"/>
    <w:next w:val="Tekstpodstawowy"/>
    <w:link w:val="PodtytuZnak"/>
    <w:uiPriority w:val="99"/>
    <w:qFormat/>
    <w:rsid w:val="00E9318E"/>
    <w:pPr>
      <w:jc w:val="center"/>
    </w:pPr>
    <w:rPr>
      <w:i/>
      <w:iCs/>
    </w:rPr>
  </w:style>
  <w:style w:type="character" w:customStyle="1" w:styleId="PodtytuZnak">
    <w:name w:val="Podtytuł Znak"/>
    <w:basedOn w:val="Domylnaczcionkaakapitu"/>
    <w:link w:val="Podtytu"/>
    <w:uiPriority w:val="99"/>
    <w:rsid w:val="00E9318E"/>
    <w:rPr>
      <w:rFonts w:ascii="Arial" w:eastAsia="MS Mincho" w:hAnsi="Arial" w:cs="Arial"/>
      <w:i/>
      <w:iCs/>
      <w:sz w:val="28"/>
      <w:szCs w:val="28"/>
      <w:lang w:eastAsia="ar-SA"/>
    </w:rPr>
  </w:style>
  <w:style w:type="paragraph" w:customStyle="1" w:styleId="Tekstpodstawowy31">
    <w:name w:val="Tekst podstawowy 31"/>
    <w:basedOn w:val="Normalny"/>
    <w:uiPriority w:val="99"/>
    <w:rsid w:val="00E9318E"/>
    <w:pPr>
      <w:suppressAutoHyphens/>
      <w:overflowPunct w:val="0"/>
      <w:autoSpaceDE w:val="0"/>
      <w:ind w:right="-398"/>
      <w:jc w:val="both"/>
    </w:pPr>
    <w:rPr>
      <w:rFonts w:eastAsiaTheme="minorEastAsia" w:cs="Calibri"/>
      <w:b/>
      <w:bCs/>
      <w:sz w:val="24"/>
      <w:szCs w:val="24"/>
      <w:lang w:eastAsia="ar-SA"/>
    </w:rPr>
  </w:style>
  <w:style w:type="paragraph" w:customStyle="1" w:styleId="Tekstpodstawowywcity21">
    <w:name w:val="Tekst podstawowy wcięty 21"/>
    <w:basedOn w:val="Normalny"/>
    <w:uiPriority w:val="99"/>
    <w:rsid w:val="00E9318E"/>
    <w:pPr>
      <w:suppressAutoHyphens/>
      <w:overflowPunct w:val="0"/>
      <w:autoSpaceDE w:val="0"/>
      <w:spacing w:after="120" w:line="480" w:lineRule="auto"/>
      <w:ind w:left="283"/>
    </w:pPr>
    <w:rPr>
      <w:rFonts w:eastAsiaTheme="minorEastAsia" w:cs="Calibri"/>
      <w:sz w:val="24"/>
      <w:szCs w:val="24"/>
      <w:lang w:eastAsia="ar-SA"/>
    </w:rPr>
  </w:style>
  <w:style w:type="paragraph" w:customStyle="1" w:styleId="Tekstpodstawowy21">
    <w:name w:val="Tekst podstawowy 21"/>
    <w:basedOn w:val="Normalny"/>
    <w:uiPriority w:val="99"/>
    <w:rsid w:val="00E9318E"/>
    <w:pPr>
      <w:suppressAutoHyphens/>
      <w:overflowPunct w:val="0"/>
      <w:autoSpaceDE w:val="0"/>
      <w:spacing w:after="120"/>
      <w:ind w:left="283"/>
    </w:pPr>
    <w:rPr>
      <w:rFonts w:eastAsiaTheme="minorEastAsia" w:cs="Calibri"/>
      <w:lang w:eastAsia="ar-SA"/>
    </w:rPr>
  </w:style>
  <w:style w:type="paragraph" w:customStyle="1" w:styleId="StandardowyZadanie">
    <w:name w:val="Standardowy.Zadanie"/>
    <w:next w:val="Listapunktowana41"/>
    <w:uiPriority w:val="99"/>
    <w:rsid w:val="00E9318E"/>
    <w:pPr>
      <w:widowControl w:val="0"/>
      <w:suppressAutoHyphens/>
      <w:overflowPunct w:val="0"/>
      <w:autoSpaceDE w:val="0"/>
      <w:spacing w:after="0" w:line="360" w:lineRule="auto"/>
    </w:pPr>
    <w:rPr>
      <w:rFonts w:ascii="Calibri" w:eastAsiaTheme="minorEastAsia" w:hAnsi="Calibri" w:cs="Calibri"/>
      <w:sz w:val="24"/>
      <w:szCs w:val="24"/>
      <w:lang w:eastAsia="ar-SA"/>
    </w:rPr>
  </w:style>
  <w:style w:type="paragraph" w:customStyle="1" w:styleId="Listapunktowana41">
    <w:name w:val="Lista punktowana 41"/>
    <w:basedOn w:val="Normalny"/>
    <w:uiPriority w:val="99"/>
    <w:rsid w:val="00E9318E"/>
    <w:pPr>
      <w:widowControl w:val="0"/>
      <w:tabs>
        <w:tab w:val="left" w:pos="720"/>
      </w:tabs>
      <w:suppressAutoHyphens/>
      <w:autoSpaceDE w:val="0"/>
      <w:ind w:left="360" w:hanging="360"/>
    </w:pPr>
    <w:rPr>
      <w:rFonts w:eastAsiaTheme="minorEastAsia" w:cs="Calibri"/>
      <w:lang w:eastAsia="ar-SA"/>
    </w:rPr>
  </w:style>
  <w:style w:type="paragraph" w:customStyle="1" w:styleId="Default">
    <w:name w:val="Default"/>
    <w:rsid w:val="00E9318E"/>
    <w:pPr>
      <w:suppressAutoHyphens/>
      <w:autoSpaceDE w:val="0"/>
      <w:spacing w:after="0" w:line="240" w:lineRule="auto"/>
    </w:pPr>
    <w:rPr>
      <w:rFonts w:ascii="Calibri" w:eastAsiaTheme="minorEastAsia" w:hAnsi="Calibri" w:cs="Calibri"/>
      <w:color w:val="000000"/>
      <w:sz w:val="24"/>
      <w:szCs w:val="24"/>
      <w:lang w:eastAsia="ar-SA"/>
    </w:rPr>
  </w:style>
  <w:style w:type="character" w:customStyle="1" w:styleId="TekstdymkaZnak2">
    <w:name w:val="Tekst dymka Znak2"/>
    <w:basedOn w:val="Domylnaczcionkaakapitu"/>
    <w:uiPriority w:val="99"/>
    <w:rsid w:val="00E9318E"/>
    <w:rPr>
      <w:rFonts w:ascii="Times New Roman" w:hAnsi="Times New Roman" w:cs="Times New Roman"/>
      <w:sz w:val="2"/>
      <w:szCs w:val="2"/>
      <w:lang w:eastAsia="ar-SA" w:bidi="ar-SA"/>
    </w:rPr>
  </w:style>
  <w:style w:type="paragraph" w:customStyle="1" w:styleId="Tekstpodstawowy22">
    <w:name w:val="Tekst podstawowy 22"/>
    <w:basedOn w:val="Normalny"/>
    <w:uiPriority w:val="99"/>
    <w:rsid w:val="00E9318E"/>
    <w:pPr>
      <w:widowControl w:val="0"/>
      <w:suppressAutoHyphens/>
      <w:autoSpaceDE w:val="0"/>
      <w:spacing w:after="120" w:line="480" w:lineRule="auto"/>
    </w:pPr>
    <w:rPr>
      <w:rFonts w:eastAsiaTheme="minorEastAsia" w:cs="Calibri"/>
      <w:lang w:eastAsia="ar-SA"/>
    </w:rPr>
  </w:style>
  <w:style w:type="character" w:customStyle="1" w:styleId="TekstprzypisudolnegoZnak1">
    <w:name w:val="Tekst przypisu dolnego Znak1"/>
    <w:aliases w:val="Podrozdział Znak,Footnote Znak"/>
    <w:basedOn w:val="Domylnaczcionkaakapitu"/>
    <w:uiPriority w:val="99"/>
    <w:rsid w:val="00E9318E"/>
    <w:rPr>
      <w:rFonts w:ascii="Arial" w:hAnsi="Arial" w:cs="Arial"/>
      <w:strike/>
      <w:sz w:val="20"/>
      <w:szCs w:val="20"/>
      <w:lang w:eastAsia="ar-SA" w:bidi="ar-SA"/>
    </w:rPr>
  </w:style>
  <w:style w:type="paragraph" w:styleId="Tekstprzypisukocowego">
    <w:name w:val="endnote text"/>
    <w:basedOn w:val="Normalny"/>
    <w:link w:val="TekstprzypisukocowegoZnak1"/>
    <w:uiPriority w:val="99"/>
    <w:rsid w:val="00E9318E"/>
    <w:pPr>
      <w:suppressAutoHyphens/>
    </w:pPr>
    <w:rPr>
      <w:rFonts w:eastAsiaTheme="minorEastAsia" w:cs="Calibri"/>
      <w:lang w:eastAsia="ar-SA"/>
    </w:rPr>
  </w:style>
  <w:style w:type="character" w:customStyle="1" w:styleId="TekstprzypisukocowegoZnak1">
    <w:name w:val="Tekst przypisu końcowego Znak1"/>
    <w:basedOn w:val="Domylnaczcionkaakapitu"/>
    <w:link w:val="Tekstprzypisukocowego"/>
    <w:uiPriority w:val="99"/>
    <w:rsid w:val="00E9318E"/>
    <w:rPr>
      <w:rFonts w:ascii="Calibri" w:eastAsiaTheme="minorEastAsia" w:hAnsi="Calibri" w:cs="Calibri"/>
      <w:sz w:val="20"/>
      <w:szCs w:val="20"/>
      <w:lang w:eastAsia="ar-SA"/>
    </w:rPr>
  </w:style>
  <w:style w:type="paragraph" w:styleId="Bezodstpw">
    <w:name w:val="No Spacing"/>
    <w:uiPriority w:val="99"/>
    <w:qFormat/>
    <w:rsid w:val="00E9318E"/>
    <w:pPr>
      <w:suppressAutoHyphens/>
      <w:spacing w:after="0" w:line="240" w:lineRule="auto"/>
    </w:pPr>
    <w:rPr>
      <w:rFonts w:ascii="Calibri" w:eastAsiaTheme="minorEastAsia" w:hAnsi="Calibri" w:cs="Calibri"/>
      <w:lang w:val="en-US"/>
    </w:rPr>
  </w:style>
  <w:style w:type="paragraph" w:styleId="NormalnyWeb">
    <w:name w:val="Normal (Web)"/>
    <w:basedOn w:val="Normalny"/>
    <w:uiPriority w:val="99"/>
    <w:rsid w:val="00E9318E"/>
    <w:pPr>
      <w:suppressAutoHyphens/>
      <w:spacing w:before="280" w:after="280"/>
    </w:pPr>
    <w:rPr>
      <w:rFonts w:eastAsiaTheme="minorEastAsia" w:cs="Calibri"/>
      <w:sz w:val="24"/>
      <w:szCs w:val="24"/>
      <w:lang w:eastAsia="ar-SA"/>
    </w:rPr>
  </w:style>
  <w:style w:type="paragraph" w:customStyle="1" w:styleId="Tekstkomentarza1">
    <w:name w:val="Tekst komentarza1"/>
    <w:basedOn w:val="Normalny"/>
    <w:uiPriority w:val="99"/>
    <w:rsid w:val="00E9318E"/>
    <w:pPr>
      <w:suppressAutoHyphens/>
    </w:pPr>
    <w:rPr>
      <w:rFonts w:eastAsiaTheme="minorEastAsia" w:cs="Calibri"/>
      <w:lang w:eastAsia="ar-SA"/>
    </w:rPr>
  </w:style>
  <w:style w:type="paragraph" w:styleId="Tekstkomentarza">
    <w:name w:val="annotation text"/>
    <w:basedOn w:val="Normalny"/>
    <w:link w:val="TekstkomentarzaZnak1"/>
    <w:uiPriority w:val="99"/>
    <w:rsid w:val="00E9318E"/>
    <w:pPr>
      <w:suppressAutoHyphens/>
    </w:pPr>
    <w:rPr>
      <w:rFonts w:eastAsiaTheme="minorEastAsia" w:cs="Calibri"/>
      <w:lang w:eastAsia="ar-SA"/>
    </w:rPr>
  </w:style>
  <w:style w:type="character" w:customStyle="1" w:styleId="TekstkomentarzaZnak1">
    <w:name w:val="Tekst komentarza Znak1"/>
    <w:basedOn w:val="Domylnaczcionkaakapitu"/>
    <w:link w:val="Tekstkomentarza"/>
    <w:uiPriority w:val="99"/>
    <w:rsid w:val="00E9318E"/>
    <w:rPr>
      <w:rFonts w:ascii="Calibri" w:eastAsiaTheme="minorEastAsia" w:hAnsi="Calibri" w:cs="Calibri"/>
      <w:sz w:val="20"/>
      <w:szCs w:val="20"/>
      <w:lang w:eastAsia="ar-SA"/>
    </w:rPr>
  </w:style>
  <w:style w:type="paragraph" w:styleId="Tematkomentarza">
    <w:name w:val="annotation subject"/>
    <w:basedOn w:val="Tekstkomentarza1"/>
    <w:next w:val="Tekstkomentarza1"/>
    <w:link w:val="TematkomentarzaZnak1"/>
    <w:uiPriority w:val="99"/>
    <w:rsid w:val="00E9318E"/>
    <w:rPr>
      <w:b/>
      <w:bCs/>
    </w:rPr>
  </w:style>
  <w:style w:type="character" w:customStyle="1" w:styleId="TematkomentarzaZnak1">
    <w:name w:val="Temat komentarza Znak1"/>
    <w:basedOn w:val="TekstkomentarzaZnak1"/>
    <w:link w:val="Tematkomentarza"/>
    <w:uiPriority w:val="99"/>
    <w:rsid w:val="00E9318E"/>
    <w:rPr>
      <w:rFonts w:ascii="Calibri" w:eastAsiaTheme="minorEastAsia" w:hAnsi="Calibri" w:cs="Calibri"/>
      <w:b/>
      <w:bCs/>
      <w:sz w:val="20"/>
      <w:szCs w:val="20"/>
      <w:lang w:eastAsia="ar-SA"/>
    </w:rPr>
  </w:style>
  <w:style w:type="paragraph" w:customStyle="1" w:styleId="Zawartotabeli">
    <w:name w:val="Zawartość tabeli"/>
    <w:basedOn w:val="Normalny"/>
    <w:uiPriority w:val="99"/>
    <w:rsid w:val="00E9318E"/>
    <w:pPr>
      <w:suppressLineNumbers/>
      <w:suppressAutoHyphens/>
    </w:pPr>
    <w:rPr>
      <w:rFonts w:eastAsiaTheme="minorEastAsia" w:cs="Calibri"/>
      <w:lang w:eastAsia="ar-SA"/>
    </w:rPr>
  </w:style>
  <w:style w:type="paragraph" w:customStyle="1" w:styleId="Nagwektabeli">
    <w:name w:val="Nagłówek tabeli"/>
    <w:basedOn w:val="Zawartotabeli"/>
    <w:uiPriority w:val="99"/>
    <w:rsid w:val="00E9318E"/>
    <w:pPr>
      <w:jc w:val="center"/>
    </w:pPr>
    <w:rPr>
      <w:b/>
      <w:bCs/>
    </w:rPr>
  </w:style>
  <w:style w:type="paragraph" w:styleId="Tekstpodstawowywcity">
    <w:name w:val="Body Text Indent"/>
    <w:basedOn w:val="Normalny"/>
    <w:link w:val="TekstpodstawowywcityZnak"/>
    <w:uiPriority w:val="99"/>
    <w:rsid w:val="00E9318E"/>
    <w:pPr>
      <w:suppressAutoHyphens/>
      <w:spacing w:after="120"/>
      <w:ind w:left="283"/>
    </w:pPr>
    <w:rPr>
      <w:rFonts w:eastAsiaTheme="minorEastAsia" w:cs="Calibri"/>
      <w:lang w:eastAsia="ar-SA"/>
    </w:rPr>
  </w:style>
  <w:style w:type="character" w:customStyle="1" w:styleId="TekstpodstawowywcityZnak">
    <w:name w:val="Tekst podstawowy wcięty Znak"/>
    <w:basedOn w:val="Domylnaczcionkaakapitu"/>
    <w:link w:val="Tekstpodstawowywcity"/>
    <w:uiPriority w:val="99"/>
    <w:rsid w:val="00E9318E"/>
    <w:rPr>
      <w:rFonts w:ascii="Calibri" w:eastAsiaTheme="minorEastAsia" w:hAnsi="Calibri" w:cs="Calibri"/>
      <w:lang w:eastAsia="ar-SA"/>
    </w:rPr>
  </w:style>
  <w:style w:type="paragraph" w:customStyle="1" w:styleId="bullet">
    <w:name w:val="bullet"/>
    <w:basedOn w:val="Normalny"/>
    <w:uiPriority w:val="99"/>
    <w:rsid w:val="00E9318E"/>
    <w:pPr>
      <w:widowControl w:val="0"/>
      <w:suppressAutoHyphens/>
      <w:spacing w:before="100" w:after="100"/>
    </w:pPr>
    <w:rPr>
      <w:rFonts w:eastAsiaTheme="minorEastAsia" w:cs="Calibri"/>
      <w:sz w:val="24"/>
      <w:szCs w:val="24"/>
      <w:lang w:eastAsia="ar-SA"/>
    </w:rPr>
  </w:style>
  <w:style w:type="paragraph" w:styleId="Tekstpodstawowy2">
    <w:name w:val="Body Text 2"/>
    <w:basedOn w:val="Normalny"/>
    <w:link w:val="Tekstpodstawowy2Znak1"/>
    <w:uiPriority w:val="99"/>
    <w:rsid w:val="00E9318E"/>
    <w:pPr>
      <w:suppressAutoHyphens/>
      <w:spacing w:before="240" w:after="120"/>
      <w:ind w:left="426" w:hanging="426"/>
      <w:jc w:val="both"/>
    </w:pPr>
    <w:rPr>
      <w:rFonts w:eastAsiaTheme="minorEastAsia" w:cs="Calibri"/>
      <w:color w:val="000000"/>
      <w:lang w:eastAsia="pl-PL"/>
    </w:rPr>
  </w:style>
  <w:style w:type="character" w:customStyle="1" w:styleId="Tekstpodstawowy2Znak1">
    <w:name w:val="Tekst podstawowy 2 Znak1"/>
    <w:basedOn w:val="Domylnaczcionkaakapitu"/>
    <w:link w:val="Tekstpodstawowy2"/>
    <w:uiPriority w:val="99"/>
    <w:rsid w:val="00E9318E"/>
    <w:rPr>
      <w:rFonts w:ascii="Calibri" w:eastAsiaTheme="minorEastAsia" w:hAnsi="Calibri" w:cs="Calibri"/>
      <w:color w:val="000000"/>
      <w:sz w:val="20"/>
      <w:szCs w:val="20"/>
      <w:lang w:eastAsia="pl-PL"/>
    </w:rPr>
  </w:style>
  <w:style w:type="paragraph" w:styleId="Tekstpodstawowywcity2">
    <w:name w:val="Body Text Indent 2"/>
    <w:basedOn w:val="Normalny"/>
    <w:link w:val="Tekstpodstawowywcity2Znak1"/>
    <w:uiPriority w:val="99"/>
    <w:rsid w:val="00E9318E"/>
    <w:pPr>
      <w:tabs>
        <w:tab w:val="left" w:pos="1440"/>
      </w:tabs>
      <w:overflowPunct w:val="0"/>
      <w:autoSpaceDE w:val="0"/>
      <w:autoSpaceDN w:val="0"/>
      <w:adjustRightInd w:val="0"/>
      <w:ind w:left="851" w:hanging="425"/>
      <w:jc w:val="both"/>
      <w:textAlignment w:val="baseline"/>
    </w:pPr>
    <w:rPr>
      <w:rFonts w:eastAsiaTheme="minorEastAsia" w:cs="Calibri"/>
      <w:color w:val="000000"/>
      <w:lang w:eastAsia="pl-PL"/>
    </w:rPr>
  </w:style>
  <w:style w:type="character" w:customStyle="1" w:styleId="Tekstpodstawowywcity2Znak1">
    <w:name w:val="Tekst podstawowy wcięty 2 Znak1"/>
    <w:basedOn w:val="Domylnaczcionkaakapitu"/>
    <w:link w:val="Tekstpodstawowywcity2"/>
    <w:uiPriority w:val="99"/>
    <w:rsid w:val="00E9318E"/>
    <w:rPr>
      <w:rFonts w:ascii="Calibri" w:eastAsiaTheme="minorEastAsia" w:hAnsi="Calibri" w:cs="Calibri"/>
      <w:color w:val="000000"/>
      <w:sz w:val="20"/>
      <w:szCs w:val="20"/>
      <w:lang w:eastAsia="pl-PL"/>
    </w:rPr>
  </w:style>
  <w:style w:type="character" w:styleId="Odwoaniedokomentarza">
    <w:name w:val="annotation reference"/>
    <w:basedOn w:val="Domylnaczcionkaakapitu"/>
    <w:uiPriority w:val="99"/>
    <w:rsid w:val="00E9318E"/>
    <w:rPr>
      <w:rFonts w:ascii="Times New Roman" w:hAnsi="Times New Roman" w:cs="Times New Roman"/>
      <w:sz w:val="16"/>
      <w:szCs w:val="16"/>
    </w:rPr>
  </w:style>
  <w:style w:type="paragraph" w:customStyle="1" w:styleId="western">
    <w:name w:val="western"/>
    <w:basedOn w:val="Normalny"/>
    <w:rsid w:val="00E9318E"/>
    <w:pPr>
      <w:spacing w:before="238" w:line="360" w:lineRule="auto"/>
      <w:jc w:val="both"/>
    </w:pPr>
    <w:rPr>
      <w:rFonts w:eastAsiaTheme="minorEastAsia" w:cs="Calibri"/>
      <w:color w:val="000000"/>
      <w:sz w:val="24"/>
      <w:szCs w:val="24"/>
      <w:lang w:eastAsia="pl-PL"/>
    </w:rPr>
  </w:style>
  <w:style w:type="paragraph" w:styleId="Tekstpodstawowywcity3">
    <w:name w:val="Body Text Indent 3"/>
    <w:basedOn w:val="Normalny"/>
    <w:link w:val="Tekstpodstawowywcity3Znak"/>
    <w:uiPriority w:val="99"/>
    <w:rsid w:val="00E9318E"/>
    <w:pPr>
      <w:spacing w:after="198"/>
      <w:ind w:left="363"/>
      <w:jc w:val="both"/>
    </w:pPr>
    <w:rPr>
      <w:rFonts w:eastAsiaTheme="minorEastAsia" w:cs="Calibri"/>
      <w:color w:val="000000"/>
    </w:rPr>
  </w:style>
  <w:style w:type="character" w:customStyle="1" w:styleId="Tekstpodstawowywcity3Znak">
    <w:name w:val="Tekst podstawowy wcięty 3 Znak"/>
    <w:basedOn w:val="Domylnaczcionkaakapitu"/>
    <w:link w:val="Tekstpodstawowywcity3"/>
    <w:uiPriority w:val="99"/>
    <w:rsid w:val="00E9318E"/>
    <w:rPr>
      <w:rFonts w:ascii="Calibri" w:eastAsiaTheme="minorEastAsia" w:hAnsi="Calibri" w:cs="Calibri"/>
      <w:color w:val="000000"/>
    </w:rPr>
  </w:style>
  <w:style w:type="character" w:customStyle="1" w:styleId="highlight">
    <w:name w:val="highlight"/>
    <w:basedOn w:val="Domylnaczcionkaakapitu"/>
    <w:rsid w:val="00DE0D1D"/>
  </w:style>
  <w:style w:type="character" w:styleId="Nierozpoznanawzmianka">
    <w:name w:val="Unresolved Mention"/>
    <w:basedOn w:val="Domylnaczcionkaakapitu"/>
    <w:uiPriority w:val="99"/>
    <w:semiHidden/>
    <w:unhideWhenUsed/>
    <w:rsid w:val="00886FED"/>
    <w:rPr>
      <w:color w:val="605E5C"/>
      <w:shd w:val="clear" w:color="auto" w:fill="E1DFDD"/>
    </w:rPr>
  </w:style>
  <w:style w:type="paragraph" w:customStyle="1" w:styleId="Standard">
    <w:name w:val="Standard"/>
    <w:rsid w:val="007B7537"/>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Teksttreci2">
    <w:name w:val="Tekst treści (2)"/>
    <w:basedOn w:val="Domylnaczcionkaakapitu"/>
    <w:rsid w:val="006F4048"/>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115pt">
    <w:name w:val="Pogrubienie;Tekst treści (2) + 11;5 pt"/>
    <w:basedOn w:val="Domylnaczcionkaakapitu"/>
    <w:rsid w:val="006F4048"/>
    <w:rPr>
      <w:rFonts w:ascii="Calibri" w:eastAsia="Calibri" w:hAnsi="Calibri" w:cs="Calibri"/>
      <w:b/>
      <w:bCs/>
      <w:i w:val="0"/>
      <w:iCs w:val="0"/>
      <w:smallCaps w:val="0"/>
      <w:strike w:val="0"/>
      <w:color w:val="000000"/>
      <w:spacing w:val="0"/>
      <w:w w:val="100"/>
      <w:position w:val="0"/>
      <w:sz w:val="23"/>
      <w:szCs w:val="23"/>
      <w:u w:val="none"/>
      <w:lang w:val="pl-PL" w:eastAsia="pl-PL" w:bidi="pl-PL"/>
    </w:rPr>
  </w:style>
  <w:style w:type="character" w:customStyle="1" w:styleId="Teksttreci212pt">
    <w:name w:val="Tekst treści (2) + 12 pt"/>
    <w:basedOn w:val="Domylnaczcionkaakapitu"/>
    <w:rsid w:val="006F4048"/>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6886">
      <w:bodyDiv w:val="1"/>
      <w:marLeft w:val="0"/>
      <w:marRight w:val="0"/>
      <w:marTop w:val="0"/>
      <w:marBottom w:val="0"/>
      <w:divBdr>
        <w:top w:val="none" w:sz="0" w:space="0" w:color="auto"/>
        <w:left w:val="none" w:sz="0" w:space="0" w:color="auto"/>
        <w:bottom w:val="none" w:sz="0" w:space="0" w:color="auto"/>
        <w:right w:val="none" w:sz="0" w:space="0" w:color="auto"/>
      </w:divBdr>
    </w:div>
    <w:div w:id="55512260">
      <w:bodyDiv w:val="1"/>
      <w:marLeft w:val="0"/>
      <w:marRight w:val="0"/>
      <w:marTop w:val="0"/>
      <w:marBottom w:val="0"/>
      <w:divBdr>
        <w:top w:val="none" w:sz="0" w:space="0" w:color="auto"/>
        <w:left w:val="none" w:sz="0" w:space="0" w:color="auto"/>
        <w:bottom w:val="none" w:sz="0" w:space="0" w:color="auto"/>
        <w:right w:val="none" w:sz="0" w:space="0" w:color="auto"/>
      </w:divBdr>
    </w:div>
    <w:div w:id="69665426">
      <w:bodyDiv w:val="1"/>
      <w:marLeft w:val="0"/>
      <w:marRight w:val="0"/>
      <w:marTop w:val="0"/>
      <w:marBottom w:val="0"/>
      <w:divBdr>
        <w:top w:val="none" w:sz="0" w:space="0" w:color="auto"/>
        <w:left w:val="none" w:sz="0" w:space="0" w:color="auto"/>
        <w:bottom w:val="none" w:sz="0" w:space="0" w:color="auto"/>
        <w:right w:val="none" w:sz="0" w:space="0" w:color="auto"/>
      </w:divBdr>
    </w:div>
    <w:div w:id="113135681">
      <w:bodyDiv w:val="1"/>
      <w:marLeft w:val="0"/>
      <w:marRight w:val="0"/>
      <w:marTop w:val="0"/>
      <w:marBottom w:val="0"/>
      <w:divBdr>
        <w:top w:val="none" w:sz="0" w:space="0" w:color="auto"/>
        <w:left w:val="none" w:sz="0" w:space="0" w:color="auto"/>
        <w:bottom w:val="none" w:sz="0" w:space="0" w:color="auto"/>
        <w:right w:val="none" w:sz="0" w:space="0" w:color="auto"/>
      </w:divBdr>
    </w:div>
    <w:div w:id="433088963">
      <w:bodyDiv w:val="1"/>
      <w:marLeft w:val="0"/>
      <w:marRight w:val="0"/>
      <w:marTop w:val="0"/>
      <w:marBottom w:val="0"/>
      <w:divBdr>
        <w:top w:val="none" w:sz="0" w:space="0" w:color="auto"/>
        <w:left w:val="none" w:sz="0" w:space="0" w:color="auto"/>
        <w:bottom w:val="none" w:sz="0" w:space="0" w:color="auto"/>
        <w:right w:val="none" w:sz="0" w:space="0" w:color="auto"/>
      </w:divBdr>
    </w:div>
    <w:div w:id="638925432">
      <w:bodyDiv w:val="1"/>
      <w:marLeft w:val="0"/>
      <w:marRight w:val="0"/>
      <w:marTop w:val="0"/>
      <w:marBottom w:val="0"/>
      <w:divBdr>
        <w:top w:val="none" w:sz="0" w:space="0" w:color="auto"/>
        <w:left w:val="none" w:sz="0" w:space="0" w:color="auto"/>
        <w:bottom w:val="none" w:sz="0" w:space="0" w:color="auto"/>
        <w:right w:val="none" w:sz="0" w:space="0" w:color="auto"/>
      </w:divBdr>
    </w:div>
    <w:div w:id="810943115">
      <w:bodyDiv w:val="1"/>
      <w:marLeft w:val="0"/>
      <w:marRight w:val="0"/>
      <w:marTop w:val="0"/>
      <w:marBottom w:val="0"/>
      <w:divBdr>
        <w:top w:val="none" w:sz="0" w:space="0" w:color="auto"/>
        <w:left w:val="none" w:sz="0" w:space="0" w:color="auto"/>
        <w:bottom w:val="none" w:sz="0" w:space="0" w:color="auto"/>
        <w:right w:val="none" w:sz="0" w:space="0" w:color="auto"/>
      </w:divBdr>
    </w:div>
    <w:div w:id="930627555">
      <w:bodyDiv w:val="1"/>
      <w:marLeft w:val="0"/>
      <w:marRight w:val="0"/>
      <w:marTop w:val="0"/>
      <w:marBottom w:val="0"/>
      <w:divBdr>
        <w:top w:val="none" w:sz="0" w:space="0" w:color="auto"/>
        <w:left w:val="none" w:sz="0" w:space="0" w:color="auto"/>
        <w:bottom w:val="none" w:sz="0" w:space="0" w:color="auto"/>
        <w:right w:val="none" w:sz="0" w:space="0" w:color="auto"/>
      </w:divBdr>
    </w:div>
    <w:div w:id="973632667">
      <w:bodyDiv w:val="1"/>
      <w:marLeft w:val="0"/>
      <w:marRight w:val="0"/>
      <w:marTop w:val="0"/>
      <w:marBottom w:val="0"/>
      <w:divBdr>
        <w:top w:val="none" w:sz="0" w:space="0" w:color="auto"/>
        <w:left w:val="none" w:sz="0" w:space="0" w:color="auto"/>
        <w:bottom w:val="none" w:sz="0" w:space="0" w:color="auto"/>
        <w:right w:val="none" w:sz="0" w:space="0" w:color="auto"/>
      </w:divBdr>
    </w:div>
    <w:div w:id="1033187482">
      <w:bodyDiv w:val="1"/>
      <w:marLeft w:val="0"/>
      <w:marRight w:val="0"/>
      <w:marTop w:val="0"/>
      <w:marBottom w:val="0"/>
      <w:divBdr>
        <w:top w:val="none" w:sz="0" w:space="0" w:color="auto"/>
        <w:left w:val="none" w:sz="0" w:space="0" w:color="auto"/>
        <w:bottom w:val="none" w:sz="0" w:space="0" w:color="auto"/>
        <w:right w:val="none" w:sz="0" w:space="0" w:color="auto"/>
      </w:divBdr>
    </w:div>
    <w:div w:id="1452434573">
      <w:bodyDiv w:val="1"/>
      <w:marLeft w:val="0"/>
      <w:marRight w:val="0"/>
      <w:marTop w:val="0"/>
      <w:marBottom w:val="0"/>
      <w:divBdr>
        <w:top w:val="none" w:sz="0" w:space="0" w:color="auto"/>
        <w:left w:val="none" w:sz="0" w:space="0" w:color="auto"/>
        <w:bottom w:val="none" w:sz="0" w:space="0" w:color="auto"/>
        <w:right w:val="none" w:sz="0" w:space="0" w:color="auto"/>
      </w:divBdr>
    </w:div>
    <w:div w:id="1574244748">
      <w:bodyDiv w:val="1"/>
      <w:marLeft w:val="0"/>
      <w:marRight w:val="0"/>
      <w:marTop w:val="0"/>
      <w:marBottom w:val="0"/>
      <w:divBdr>
        <w:top w:val="none" w:sz="0" w:space="0" w:color="auto"/>
        <w:left w:val="none" w:sz="0" w:space="0" w:color="auto"/>
        <w:bottom w:val="none" w:sz="0" w:space="0" w:color="auto"/>
        <w:right w:val="none" w:sz="0" w:space="0" w:color="auto"/>
      </w:divBdr>
    </w:div>
    <w:div w:id="1596788031">
      <w:bodyDiv w:val="1"/>
      <w:marLeft w:val="0"/>
      <w:marRight w:val="0"/>
      <w:marTop w:val="0"/>
      <w:marBottom w:val="0"/>
      <w:divBdr>
        <w:top w:val="none" w:sz="0" w:space="0" w:color="auto"/>
        <w:left w:val="none" w:sz="0" w:space="0" w:color="auto"/>
        <w:bottom w:val="none" w:sz="0" w:space="0" w:color="auto"/>
        <w:right w:val="none" w:sz="0" w:space="0" w:color="auto"/>
      </w:divBdr>
    </w:div>
    <w:div w:id="1638100425">
      <w:bodyDiv w:val="1"/>
      <w:marLeft w:val="0"/>
      <w:marRight w:val="0"/>
      <w:marTop w:val="0"/>
      <w:marBottom w:val="0"/>
      <w:divBdr>
        <w:top w:val="none" w:sz="0" w:space="0" w:color="auto"/>
        <w:left w:val="none" w:sz="0" w:space="0" w:color="auto"/>
        <w:bottom w:val="none" w:sz="0" w:space="0" w:color="auto"/>
        <w:right w:val="none" w:sz="0" w:space="0" w:color="auto"/>
      </w:divBdr>
    </w:div>
    <w:div w:id="1788770552">
      <w:bodyDiv w:val="1"/>
      <w:marLeft w:val="0"/>
      <w:marRight w:val="0"/>
      <w:marTop w:val="0"/>
      <w:marBottom w:val="0"/>
      <w:divBdr>
        <w:top w:val="none" w:sz="0" w:space="0" w:color="auto"/>
        <w:left w:val="none" w:sz="0" w:space="0" w:color="auto"/>
        <w:bottom w:val="none" w:sz="0" w:space="0" w:color="auto"/>
        <w:right w:val="none" w:sz="0" w:space="0" w:color="auto"/>
      </w:divBdr>
    </w:div>
    <w:div w:id="1878154706">
      <w:bodyDiv w:val="1"/>
      <w:marLeft w:val="0"/>
      <w:marRight w:val="0"/>
      <w:marTop w:val="0"/>
      <w:marBottom w:val="0"/>
      <w:divBdr>
        <w:top w:val="none" w:sz="0" w:space="0" w:color="auto"/>
        <w:left w:val="none" w:sz="0" w:space="0" w:color="auto"/>
        <w:bottom w:val="none" w:sz="0" w:space="0" w:color="auto"/>
        <w:right w:val="none" w:sz="0" w:space="0" w:color="auto"/>
      </w:divBdr>
    </w:div>
    <w:div w:id="1959792965">
      <w:bodyDiv w:val="1"/>
      <w:marLeft w:val="0"/>
      <w:marRight w:val="0"/>
      <w:marTop w:val="0"/>
      <w:marBottom w:val="0"/>
      <w:divBdr>
        <w:top w:val="none" w:sz="0" w:space="0" w:color="auto"/>
        <w:left w:val="none" w:sz="0" w:space="0" w:color="auto"/>
        <w:bottom w:val="none" w:sz="0" w:space="0" w:color="auto"/>
        <w:right w:val="none" w:sz="0" w:space="0" w:color="auto"/>
      </w:divBdr>
    </w:div>
    <w:div w:id="1990088823">
      <w:bodyDiv w:val="1"/>
      <w:marLeft w:val="0"/>
      <w:marRight w:val="0"/>
      <w:marTop w:val="0"/>
      <w:marBottom w:val="0"/>
      <w:divBdr>
        <w:top w:val="none" w:sz="0" w:space="0" w:color="auto"/>
        <w:left w:val="none" w:sz="0" w:space="0" w:color="auto"/>
        <w:bottom w:val="none" w:sz="0" w:space="0" w:color="auto"/>
        <w:right w:val="none" w:sz="0" w:space="0" w:color="auto"/>
      </w:divBdr>
    </w:div>
    <w:div w:id="2013603171">
      <w:bodyDiv w:val="1"/>
      <w:marLeft w:val="0"/>
      <w:marRight w:val="0"/>
      <w:marTop w:val="0"/>
      <w:marBottom w:val="0"/>
      <w:divBdr>
        <w:top w:val="none" w:sz="0" w:space="0" w:color="auto"/>
        <w:left w:val="none" w:sz="0" w:space="0" w:color="auto"/>
        <w:bottom w:val="none" w:sz="0" w:space="0" w:color="auto"/>
        <w:right w:val="none" w:sz="0" w:space="0" w:color="auto"/>
      </w:divBdr>
    </w:div>
    <w:div w:id="2094932757">
      <w:bodyDiv w:val="1"/>
      <w:marLeft w:val="0"/>
      <w:marRight w:val="0"/>
      <w:marTop w:val="0"/>
      <w:marBottom w:val="0"/>
      <w:divBdr>
        <w:top w:val="none" w:sz="0" w:space="0" w:color="auto"/>
        <w:left w:val="none" w:sz="0" w:space="0" w:color="auto"/>
        <w:bottom w:val="none" w:sz="0" w:space="0" w:color="auto"/>
        <w:right w:val="none" w:sz="0" w:space="0" w:color="auto"/>
      </w:divBdr>
    </w:div>
    <w:div w:id="20978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ops.jastrzebie.pl" TargetMode="External"/><Relationship Id="rId13" Type="http://schemas.openxmlformats.org/officeDocument/2006/relationships/hyperlink" Target="https://ezamowienia.gov.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p.legalis.pl/document-view.seam?documentId=mfrxilrtgm2tsnrrguy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legalis.pl/document-view.seam?documentId=mfrxilrvgaytgnbsge4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p.legalis.pl/document-view.seam?documentId=mfrxilrtgm2tsnrrguyt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ops.jastrzebie.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E7D2A-5298-45E0-BBAE-BB9990F2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6715</Words>
  <Characters>40290</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Sława Czechura</dc:creator>
  <cp:lastModifiedBy>Halina Hanzlik-Grabiec</cp:lastModifiedBy>
  <cp:revision>2</cp:revision>
  <cp:lastPrinted>2021-04-01T09:44:00Z</cp:lastPrinted>
  <dcterms:created xsi:type="dcterms:W3CDTF">2021-04-16T11:20:00Z</dcterms:created>
  <dcterms:modified xsi:type="dcterms:W3CDTF">2021-04-16T11:20:00Z</dcterms:modified>
</cp:coreProperties>
</file>